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w:rsidR="47C970BC" w:rsidP="17844488" w:rsidRDefault="47C970BC" w14:paraId="007932DC" w14:textId="05682924">
      <w:pPr>
        <w:pStyle w:val="Normal"/>
      </w:pPr>
      <w:r w:rsidRPr="17844488" w:rsidR="47C970BC">
        <w:rPr>
          <w:rFonts w:ascii="Aptos" w:hAnsi="Aptos" w:eastAsia="Aptos" w:cs="Aptos"/>
          <w:noProof w:val="0"/>
          <w:sz w:val="40"/>
          <w:szCs w:val="40"/>
          <w:lang w:val="en-US"/>
        </w:rPr>
        <w:t>Everything About Vortex Bar 600 Prefilled Kits: Complete Guide</w:t>
      </w:r>
    </w:p>
    <w:p xmlns:wp14="http://schemas.microsoft.com/office/word/2010/wordml" w:rsidP="32D05B01" wp14:paraId="69996897" wp14:textId="79145E02">
      <w:pPr>
        <w:spacing w:before="240" w:beforeAutospacing="off" w:after="240" w:afterAutospacing="off"/>
      </w:pPr>
      <w:r w:rsidRPr="7A48FBB9" w:rsidR="028B2DFB">
        <w:rPr>
          <w:rFonts w:ascii="Aptos" w:hAnsi="Aptos" w:eastAsia="Aptos" w:cs="Aptos"/>
          <w:noProof w:val="0"/>
          <w:sz w:val="24"/>
          <w:szCs w:val="24"/>
          <w:lang w:val="en-US"/>
        </w:rPr>
        <w:t xml:space="preserve">The vaping market has changed significantly over the past few years. Many adult vapers who once relied on disposable vapes are now looking for alternatives that offer the same convenience while producing less waste. Rechargeable prefilled pod kits have quickly become one of the most popular options, and the </w:t>
      </w:r>
      <w:hyperlink r:id="R787a2993b9994ef6">
        <w:r w:rsidRPr="7A48FBB9" w:rsidR="028B2DFB">
          <w:rPr>
            <w:rStyle w:val="Hyperlink"/>
            <w:b w:val="1"/>
            <w:bCs w:val="1"/>
            <w:noProof w:val="0"/>
            <w:lang w:val="en-US"/>
          </w:rPr>
          <w:t>Vortex Bar 600</w:t>
        </w:r>
      </w:hyperlink>
      <w:r w:rsidRPr="7A48FBB9" w:rsidR="028B2DFB">
        <w:rPr>
          <w:rFonts w:ascii="Aptos" w:hAnsi="Aptos" w:eastAsia="Aptos" w:cs="Aptos"/>
          <w:noProof w:val="0"/>
          <w:sz w:val="24"/>
          <w:szCs w:val="24"/>
          <w:lang w:val="en-US"/>
        </w:rPr>
        <w:t xml:space="preserve"> is a great example of why.</w:t>
      </w:r>
    </w:p>
    <w:p xmlns:wp14="http://schemas.microsoft.com/office/word/2010/wordml" w:rsidP="32D05B01" wp14:paraId="34142750" wp14:textId="497E3449">
      <w:pPr>
        <w:spacing w:before="240" w:beforeAutospacing="off" w:after="240" w:afterAutospacing="off"/>
      </w:pPr>
      <w:r w:rsidRPr="6E7764C7" w:rsidR="36A6C121">
        <w:rPr>
          <w:rFonts w:ascii="Aptos" w:hAnsi="Aptos" w:eastAsia="Aptos" w:cs="Aptos"/>
          <w:noProof w:val="0"/>
          <w:sz w:val="24"/>
          <w:szCs w:val="24"/>
          <w:lang w:val="en-US"/>
        </w:rPr>
        <w:t>Tidal Vape</w:t>
      </w:r>
      <w:r w:rsidRPr="6E7764C7" w:rsidR="076717C6">
        <w:rPr>
          <w:rFonts w:ascii="Aptos" w:hAnsi="Aptos" w:eastAsia="Aptos" w:cs="Aptos"/>
          <w:noProof w:val="0"/>
          <w:sz w:val="24"/>
          <w:szCs w:val="24"/>
          <w:lang w:val="en-US"/>
        </w:rPr>
        <w:t xml:space="preserve"> </w:t>
      </w:r>
      <w:r w:rsidRPr="6E7764C7" w:rsidR="36A6C121">
        <w:rPr>
          <w:rFonts w:ascii="Aptos" w:hAnsi="Aptos" w:eastAsia="Aptos" w:cs="Aptos"/>
          <w:noProof w:val="0"/>
          <w:sz w:val="24"/>
          <w:szCs w:val="24"/>
          <w:lang w:val="en-US"/>
        </w:rPr>
        <w:t>stock</w:t>
      </w:r>
      <w:r w:rsidRPr="6E7764C7" w:rsidR="47835C78">
        <w:rPr>
          <w:rFonts w:ascii="Aptos" w:hAnsi="Aptos" w:eastAsia="Aptos" w:cs="Aptos"/>
          <w:noProof w:val="0"/>
          <w:sz w:val="24"/>
          <w:szCs w:val="24"/>
          <w:lang w:val="en-US"/>
        </w:rPr>
        <w:t>s</w:t>
      </w:r>
      <w:r w:rsidRPr="6E7764C7" w:rsidR="36A6C121">
        <w:rPr>
          <w:rFonts w:ascii="Aptos" w:hAnsi="Aptos" w:eastAsia="Aptos" w:cs="Aptos"/>
          <w:noProof w:val="0"/>
          <w:sz w:val="24"/>
          <w:szCs w:val="24"/>
          <w:lang w:val="en-US"/>
        </w:rPr>
        <w:t xml:space="preserve"> a wide range of Vortex Bar 600 devices and replacement pods to suit different </w:t>
      </w:r>
      <w:r w:rsidRPr="6E7764C7" w:rsidR="36A6C121">
        <w:rPr>
          <w:rFonts w:ascii="Aptos" w:hAnsi="Aptos" w:eastAsia="Aptos" w:cs="Aptos"/>
          <w:noProof w:val="0"/>
          <w:sz w:val="24"/>
          <w:szCs w:val="24"/>
          <w:lang w:val="en-US"/>
        </w:rPr>
        <w:t>flavour</w:t>
      </w:r>
      <w:r w:rsidRPr="6E7764C7" w:rsidR="36A6C121">
        <w:rPr>
          <w:rFonts w:ascii="Aptos" w:hAnsi="Aptos" w:eastAsia="Aptos" w:cs="Aptos"/>
          <w:noProof w:val="0"/>
          <w:sz w:val="24"/>
          <w:szCs w:val="24"/>
          <w:lang w:val="en-US"/>
        </w:rPr>
        <w:t xml:space="preserve"> preferences and nicotine strengths. Whether you are switching from disposables or simply looking for a dependable everyday vape, this guide explains everything you need to know about the Vortex Bar 600 range.</w:t>
      </w:r>
    </w:p>
    <w:p w:rsidR="129E2C6D" w:rsidP="6E7764C7" w:rsidRDefault="129E2C6D" w14:paraId="25BA77F1" w14:textId="69E72226">
      <w:pPr>
        <w:pStyle w:val="Normal"/>
        <w:spacing w:before="240" w:beforeAutospacing="off" w:after="240" w:afterAutospacing="off"/>
      </w:pPr>
      <w:r w:rsidR="129E2C6D">
        <w:drawing>
          <wp:inline wp14:editId="22502340" wp14:anchorId="554056F7">
            <wp:extent cx="5943600" cy="3962400"/>
            <wp:effectExtent l="0" t="0" r="0" b="0"/>
            <wp:docPr id="50747696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507476961" name="Picture 507476961"/>
                    <pic:cNvPicPr/>
                  </pic:nvPicPr>
                  <pic:blipFill>
                    <a:blip xmlns:r="http://schemas.openxmlformats.org/officeDocument/2006/relationships" r:embed="rId1888910139">
                      <a:extLst>
                        <a:ext uri="{28A0092B-C50C-407E-A947-70E740481C1C}">
                          <a14:useLocalDpi xmlns:a14="http://schemas.microsoft.com/office/drawing/2010/main"/>
                        </a:ext>
                      </a:extLst>
                    </a:blip>
                    <a:stretch>
                      <a:fillRect/>
                    </a:stretch>
                  </pic:blipFill>
                  <pic:spPr>
                    <a:xfrm>
                      <a:off x="0" y="0"/>
                      <a:ext cx="5943600" cy="3962400"/>
                    </a:xfrm>
                    <a:prstGeom prst="rect">
                      <a:avLst/>
                    </a:prstGeom>
                  </pic:spPr>
                </pic:pic>
              </a:graphicData>
            </a:graphic>
          </wp:inline>
        </w:drawing>
      </w:r>
    </w:p>
    <w:p xmlns:wp14="http://schemas.microsoft.com/office/word/2010/wordml" w:rsidP="32D05B01" wp14:paraId="4778963B" wp14:textId="69B7957A">
      <w:pPr>
        <w:pStyle w:val="Normal"/>
      </w:pPr>
      <w:r w:rsidRPr="7A48FBB9" w:rsidR="028B2DFB">
        <w:rPr>
          <w:b w:val="1"/>
          <w:bCs w:val="1"/>
          <w:noProof w:val="0"/>
          <w:sz w:val="32"/>
          <w:szCs w:val="32"/>
          <w:lang w:val="en-US"/>
        </w:rPr>
        <w:t>What Is the Vortex Bar 600?</w:t>
      </w:r>
      <w:r>
        <w:br/>
      </w:r>
      <w:r w:rsidRPr="7A48FBB9" w:rsidR="028B2DFB">
        <w:rPr>
          <w:rFonts w:ascii="Aptos" w:hAnsi="Aptos" w:eastAsia="Aptos" w:cs="Aptos"/>
          <w:noProof w:val="0"/>
          <w:sz w:val="24"/>
          <w:szCs w:val="24"/>
          <w:lang w:val="en-US"/>
        </w:rPr>
        <w:t xml:space="preserve">The Vortex Bar 600 is a rechargeable </w:t>
      </w:r>
      <w:hyperlink r:id="R2684b88889144e46">
        <w:r w:rsidRPr="7A48FBB9" w:rsidR="028B2DFB">
          <w:rPr>
            <w:rStyle w:val="Hyperlink"/>
            <w:noProof w:val="0"/>
            <w:lang w:val="en-US"/>
          </w:rPr>
          <w:t>prefilled pod kit</w:t>
        </w:r>
      </w:hyperlink>
      <w:r w:rsidRPr="7A48FBB9" w:rsidR="028B2DFB">
        <w:rPr>
          <w:rFonts w:ascii="Aptos" w:hAnsi="Aptos" w:eastAsia="Aptos" w:cs="Aptos"/>
          <w:noProof w:val="0"/>
          <w:sz w:val="24"/>
          <w:szCs w:val="24"/>
          <w:lang w:val="en-US"/>
        </w:rPr>
        <w:t xml:space="preserve"> designed for adult vapers who value simplicity. Rather than throwing away the entire device when the </w:t>
      </w:r>
      <w:hyperlink r:id="R43c88bdd45934d22">
        <w:r w:rsidRPr="7A48FBB9" w:rsidR="028B2DFB">
          <w:rPr>
            <w:rStyle w:val="Hyperlink"/>
            <w:noProof w:val="0"/>
            <w:lang w:val="en-US"/>
          </w:rPr>
          <w:t>e-liquid</w:t>
        </w:r>
      </w:hyperlink>
      <w:r w:rsidRPr="7A48FBB9" w:rsidR="028B2DFB">
        <w:rPr>
          <w:rFonts w:ascii="Aptos" w:hAnsi="Aptos" w:eastAsia="Aptos" w:cs="Aptos"/>
          <w:noProof w:val="0"/>
          <w:sz w:val="24"/>
          <w:szCs w:val="24"/>
          <w:lang w:val="en-US"/>
        </w:rPr>
        <w:t xml:space="preserve"> runs out, you simply replace the pod and continue using the rechargeable battery.</w:t>
      </w:r>
    </w:p>
    <w:p xmlns:wp14="http://schemas.microsoft.com/office/word/2010/wordml" w:rsidP="32D05B01" wp14:paraId="6B5D607F" wp14:textId="70A52255">
      <w:pPr>
        <w:spacing w:before="240" w:beforeAutospacing="off" w:after="240" w:afterAutospacing="off"/>
      </w:pPr>
      <w:r w:rsidRPr="32D05B01" w:rsidR="6D576381">
        <w:rPr>
          <w:rFonts w:ascii="Aptos" w:hAnsi="Aptos" w:eastAsia="Aptos" w:cs="Aptos"/>
          <w:noProof w:val="0"/>
          <w:sz w:val="24"/>
          <w:szCs w:val="24"/>
          <w:lang w:val="en-US"/>
        </w:rPr>
        <w:t>This makes it a practical option for anyone who enjoys disposable-style vaping but wants a more sustainable and cost-effective alternative.</w:t>
      </w:r>
    </w:p>
    <w:p xmlns:wp14="http://schemas.microsoft.com/office/word/2010/wordml" w:rsidP="32D05B01" wp14:paraId="1D411684" wp14:textId="2E4516A2">
      <w:pPr>
        <w:spacing w:before="240" w:beforeAutospacing="off" w:after="240" w:afterAutospacing="off"/>
      </w:pPr>
      <w:r w:rsidRPr="32D05B01" w:rsidR="6D576381">
        <w:rPr>
          <w:rFonts w:ascii="Aptos" w:hAnsi="Aptos" w:eastAsia="Aptos" w:cs="Aptos"/>
          <w:noProof w:val="0"/>
          <w:sz w:val="24"/>
          <w:szCs w:val="24"/>
          <w:lang w:val="en-US"/>
        </w:rPr>
        <w:t>Key features include:</w:t>
      </w:r>
    </w:p>
    <w:p xmlns:wp14="http://schemas.microsoft.com/office/word/2010/wordml" w:rsidP="32D05B01" wp14:paraId="365CE86C" wp14:textId="671CA51E">
      <w:pPr>
        <w:pStyle w:val="ListParagraph"/>
        <w:numPr>
          <w:ilvl w:val="0"/>
          <w:numId w:val="1"/>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Rechargeable battery</w:t>
      </w:r>
    </w:p>
    <w:p xmlns:wp14="http://schemas.microsoft.com/office/word/2010/wordml" w:rsidP="32D05B01" wp14:paraId="51A88F45" wp14:textId="40A03CF0">
      <w:pPr>
        <w:pStyle w:val="ListParagraph"/>
        <w:numPr>
          <w:ilvl w:val="0"/>
          <w:numId w:val="1"/>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USB Type-C charging</w:t>
      </w:r>
    </w:p>
    <w:p xmlns:wp14="http://schemas.microsoft.com/office/word/2010/wordml" w:rsidP="32D05B01" wp14:paraId="298B3CF3" wp14:textId="3C06F7EB">
      <w:pPr>
        <w:pStyle w:val="ListParagraph"/>
        <w:numPr>
          <w:ilvl w:val="0"/>
          <w:numId w:val="1"/>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Draw activated firing</w:t>
      </w:r>
    </w:p>
    <w:p xmlns:wp14="http://schemas.microsoft.com/office/word/2010/wordml" w:rsidP="32D05B01" wp14:paraId="14E3465E" wp14:textId="4A1763A4">
      <w:pPr>
        <w:pStyle w:val="ListParagraph"/>
        <w:numPr>
          <w:ilvl w:val="0"/>
          <w:numId w:val="1"/>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Built-in mesh coil</w:t>
      </w:r>
    </w:p>
    <w:p xmlns:wp14="http://schemas.microsoft.com/office/word/2010/wordml" w:rsidP="32D05B01" wp14:paraId="22E20B37" wp14:textId="30C48105">
      <w:pPr>
        <w:pStyle w:val="ListParagraph"/>
        <w:numPr>
          <w:ilvl w:val="0"/>
          <w:numId w:val="1"/>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Up to 600 puffs per pod</w:t>
      </w:r>
    </w:p>
    <w:p xmlns:wp14="http://schemas.microsoft.com/office/word/2010/wordml" w:rsidP="32D05B01" wp14:paraId="0FAEBB45" wp14:textId="18743FEE">
      <w:pPr>
        <w:pStyle w:val="ListParagraph"/>
        <w:numPr>
          <w:ilvl w:val="0"/>
          <w:numId w:val="1"/>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Compact and lightweight construction</w:t>
      </w:r>
    </w:p>
    <w:p xmlns:wp14="http://schemas.microsoft.com/office/word/2010/wordml" w:rsidP="32D05B01" wp14:paraId="0A21873D" wp14:textId="4CA62DB2">
      <w:pPr>
        <w:pStyle w:val="ListParagraph"/>
        <w:numPr>
          <w:ilvl w:val="0"/>
          <w:numId w:val="1"/>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Smooth nicotine salt e-liquid</w:t>
      </w:r>
    </w:p>
    <w:p xmlns:wp14="http://schemas.microsoft.com/office/word/2010/wordml" w:rsidP="32D05B01" wp14:paraId="6549D1E8" wp14:textId="2C41014B">
      <w:pPr>
        <w:pStyle w:val="ListParagraph"/>
        <w:numPr>
          <w:ilvl w:val="0"/>
          <w:numId w:val="1"/>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Wide flavour selection</w:t>
      </w:r>
    </w:p>
    <w:p xmlns:wp14="http://schemas.microsoft.com/office/word/2010/wordml" w:rsidP="32D05B01" wp14:paraId="0AA9F795" wp14:textId="10C35E12">
      <w:pPr>
        <w:pStyle w:val="ListParagraph"/>
        <w:numPr>
          <w:ilvl w:val="0"/>
          <w:numId w:val="1"/>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Compatible replacement pod system</w:t>
      </w:r>
    </w:p>
    <w:p xmlns:wp14="http://schemas.microsoft.com/office/word/2010/wordml" w:rsidP="32D05B01" wp14:paraId="766C648C" wp14:textId="2CCC8D44">
      <w:pPr>
        <w:spacing w:before="240" w:beforeAutospacing="off" w:after="240" w:afterAutospacing="off"/>
      </w:pPr>
      <w:r w:rsidRPr="32D05B01" w:rsidR="6D576381">
        <w:rPr>
          <w:rFonts w:ascii="Aptos" w:hAnsi="Aptos" w:eastAsia="Aptos" w:cs="Aptos"/>
          <w:noProof w:val="0"/>
          <w:sz w:val="24"/>
          <w:szCs w:val="24"/>
          <w:lang w:val="en-US"/>
        </w:rPr>
        <w:t>The result is a device that requires very little maintenance while delivering consistent performance.</w:t>
      </w:r>
    </w:p>
    <w:p xmlns:wp14="http://schemas.microsoft.com/office/word/2010/wordml" w:rsidP="32D05B01" wp14:paraId="771A2D18" wp14:textId="2C92B587">
      <w:pPr>
        <w:pStyle w:val="Normal"/>
      </w:pPr>
      <w:r w:rsidRPr="32D05B01" w:rsidR="6D576381">
        <w:rPr>
          <w:b w:val="1"/>
          <w:bCs w:val="1"/>
          <w:noProof w:val="0"/>
          <w:sz w:val="32"/>
          <w:szCs w:val="32"/>
          <w:lang w:val="en-US"/>
        </w:rPr>
        <w:t>How the Vortex Bar 600 Works</w:t>
      </w:r>
      <w:r>
        <w:br/>
      </w:r>
      <w:r w:rsidRPr="32D05B01" w:rsidR="6D576381">
        <w:rPr>
          <w:rFonts w:ascii="Aptos" w:hAnsi="Aptos" w:eastAsia="Aptos" w:cs="Aptos"/>
          <w:noProof w:val="0"/>
          <w:sz w:val="24"/>
          <w:szCs w:val="24"/>
          <w:lang w:val="en-US"/>
        </w:rPr>
        <w:t>One of the biggest advantages of the Vortex Bar 600 is its straightforward operation.</w:t>
      </w:r>
    </w:p>
    <w:p xmlns:wp14="http://schemas.microsoft.com/office/word/2010/wordml" w:rsidP="32D05B01" wp14:paraId="69016F6F" wp14:textId="033CAD29">
      <w:pPr>
        <w:spacing w:before="240" w:beforeAutospacing="off" w:after="240" w:afterAutospacing="off"/>
      </w:pPr>
      <w:r w:rsidRPr="7A48FBB9" w:rsidR="028B2DFB">
        <w:rPr>
          <w:rFonts w:ascii="Aptos" w:hAnsi="Aptos" w:eastAsia="Aptos" w:cs="Aptos"/>
          <w:noProof w:val="0"/>
          <w:sz w:val="24"/>
          <w:szCs w:val="24"/>
          <w:lang w:val="en-US"/>
        </w:rPr>
        <w:t xml:space="preserve">Unlike </w:t>
      </w:r>
      <w:hyperlink r:id="R7ba7911e45bb4e76">
        <w:r w:rsidRPr="7A48FBB9" w:rsidR="028B2DFB">
          <w:rPr>
            <w:rStyle w:val="Hyperlink"/>
            <w:noProof w:val="0"/>
            <w:lang w:val="en-US"/>
          </w:rPr>
          <w:t>advanced vape kits</w:t>
        </w:r>
      </w:hyperlink>
      <w:r w:rsidRPr="7A48FBB9" w:rsidR="028B2DFB">
        <w:rPr>
          <w:rFonts w:ascii="Aptos" w:hAnsi="Aptos" w:eastAsia="Aptos" w:cs="Aptos"/>
          <w:noProof w:val="0"/>
          <w:sz w:val="24"/>
          <w:szCs w:val="24"/>
          <w:lang w:val="en-US"/>
        </w:rPr>
        <w:t xml:space="preserve"> that require wattage adjustments, </w:t>
      </w:r>
      <w:hyperlink r:id="Ra5977271425b4453">
        <w:r w:rsidRPr="7A48FBB9" w:rsidR="028B2DFB">
          <w:rPr>
            <w:rStyle w:val="Hyperlink"/>
            <w:noProof w:val="0"/>
            <w:lang w:val="en-US"/>
          </w:rPr>
          <w:t>coil replacements</w:t>
        </w:r>
      </w:hyperlink>
      <w:r w:rsidRPr="7A48FBB9" w:rsidR="028B2DFB">
        <w:rPr>
          <w:rFonts w:ascii="Aptos" w:hAnsi="Aptos" w:eastAsia="Aptos" w:cs="Aptos"/>
          <w:noProof w:val="0"/>
          <w:sz w:val="24"/>
          <w:szCs w:val="24"/>
          <w:lang w:val="en-US"/>
        </w:rPr>
        <w:t xml:space="preserve"> or complicated menus, the Vortex Bar 600 keeps everything simple.</w:t>
      </w:r>
    </w:p>
    <w:p xmlns:wp14="http://schemas.microsoft.com/office/word/2010/wordml" w:rsidP="32D05B01" wp14:paraId="575A015E" wp14:textId="5CF91F9A">
      <w:pPr>
        <w:spacing w:before="240" w:beforeAutospacing="off" w:after="240" w:afterAutospacing="off"/>
      </w:pPr>
      <w:r w:rsidRPr="32D05B01" w:rsidR="6D576381">
        <w:rPr>
          <w:rFonts w:ascii="Aptos" w:hAnsi="Aptos" w:eastAsia="Aptos" w:cs="Aptos"/>
          <w:noProof w:val="0"/>
          <w:sz w:val="24"/>
          <w:szCs w:val="24"/>
          <w:lang w:val="en-US"/>
        </w:rPr>
        <w:t>Using the device involves only a few steps.</w:t>
      </w:r>
    </w:p>
    <w:p xmlns:wp14="http://schemas.microsoft.com/office/word/2010/wordml" w:rsidP="32D05B01" wp14:paraId="78C5C5C6" wp14:textId="2E7C47EB">
      <w:pPr>
        <w:pStyle w:val="ListParagraph"/>
        <w:numPr>
          <w:ilvl w:val="0"/>
          <w:numId w:val="2"/>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Charge the battery using a USB Type-C cable.</w:t>
      </w:r>
    </w:p>
    <w:p xmlns:wp14="http://schemas.microsoft.com/office/word/2010/wordml" w:rsidP="32D05B01" wp14:paraId="154DA125" wp14:textId="2B55E668">
      <w:pPr>
        <w:pStyle w:val="ListParagraph"/>
        <w:numPr>
          <w:ilvl w:val="0"/>
          <w:numId w:val="2"/>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Insert a compatible Vortex Bar 600 prefilled pod.</w:t>
      </w:r>
    </w:p>
    <w:p xmlns:wp14="http://schemas.microsoft.com/office/word/2010/wordml" w:rsidP="32D05B01" wp14:paraId="1CD646F7" wp14:textId="656BA7AF">
      <w:pPr>
        <w:pStyle w:val="ListParagraph"/>
        <w:numPr>
          <w:ilvl w:val="0"/>
          <w:numId w:val="2"/>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Wait for the pod to seat correctly.</w:t>
      </w:r>
    </w:p>
    <w:p xmlns:wp14="http://schemas.microsoft.com/office/word/2010/wordml" w:rsidP="32D05B01" wp14:paraId="11683AF3" wp14:textId="1C435590">
      <w:pPr>
        <w:pStyle w:val="ListParagraph"/>
        <w:numPr>
          <w:ilvl w:val="0"/>
          <w:numId w:val="2"/>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Inhale through the mouthpiece.</w:t>
      </w:r>
    </w:p>
    <w:p xmlns:wp14="http://schemas.microsoft.com/office/word/2010/wordml" w:rsidP="32D05B01" wp14:paraId="00CFB0AB" wp14:textId="61F4A6A7">
      <w:pPr>
        <w:pStyle w:val="ListParagraph"/>
        <w:numPr>
          <w:ilvl w:val="0"/>
          <w:numId w:val="2"/>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Replace the pod when the e-liquid has been used.</w:t>
      </w:r>
    </w:p>
    <w:p xmlns:wp14="http://schemas.microsoft.com/office/word/2010/wordml" w:rsidP="32D05B01" wp14:paraId="4548BD0B" wp14:textId="7DE01C83">
      <w:pPr>
        <w:spacing w:before="240" w:beforeAutospacing="off" w:after="240" w:afterAutospacing="off"/>
      </w:pPr>
      <w:r w:rsidRPr="32D05B01" w:rsidR="6D576381">
        <w:rPr>
          <w:rFonts w:ascii="Aptos" w:hAnsi="Aptos" w:eastAsia="Aptos" w:cs="Aptos"/>
          <w:noProof w:val="0"/>
          <w:sz w:val="24"/>
          <w:szCs w:val="24"/>
          <w:lang w:val="en-US"/>
        </w:rPr>
        <w:t>There are no buttons, no screens and no settings to adjust.</w:t>
      </w:r>
    </w:p>
    <w:p xmlns:wp14="http://schemas.microsoft.com/office/word/2010/wordml" w:rsidP="32D05B01" wp14:paraId="51E7FEB3" wp14:textId="186A47F8">
      <w:pPr>
        <w:spacing w:before="240" w:beforeAutospacing="off" w:after="240" w:afterAutospacing="off"/>
      </w:pPr>
      <w:r w:rsidRPr="32D05B01" w:rsidR="6D576381">
        <w:rPr>
          <w:rFonts w:ascii="Aptos" w:hAnsi="Aptos" w:eastAsia="Aptos" w:cs="Aptos"/>
          <w:noProof w:val="0"/>
          <w:sz w:val="24"/>
          <w:szCs w:val="24"/>
          <w:lang w:val="en-US"/>
        </w:rPr>
        <w:t>This makes the device suitable for beginners while still providing the reliable performance experienced vapers expect.</w:t>
      </w:r>
    </w:p>
    <w:p xmlns:wp14="http://schemas.microsoft.com/office/word/2010/wordml" w:rsidP="32D05B01" wp14:paraId="69D973F7" wp14:textId="0194933F">
      <w:pPr>
        <w:pStyle w:val="Normal"/>
      </w:pPr>
      <w:r w:rsidRPr="32D05B01" w:rsidR="6D576381">
        <w:rPr>
          <w:b w:val="1"/>
          <w:bCs w:val="1"/>
          <w:noProof w:val="0"/>
          <w:sz w:val="32"/>
          <w:szCs w:val="32"/>
          <w:lang w:val="en-US"/>
        </w:rPr>
        <w:t>Understanding the Technology</w:t>
      </w:r>
      <w:r>
        <w:br/>
      </w:r>
      <w:r w:rsidRPr="32D05B01" w:rsidR="6D576381">
        <w:rPr>
          <w:rFonts w:ascii="Aptos" w:hAnsi="Aptos" w:eastAsia="Aptos" w:cs="Aptos"/>
          <w:noProof w:val="0"/>
          <w:sz w:val="24"/>
          <w:szCs w:val="24"/>
          <w:lang w:val="en-US"/>
        </w:rPr>
        <w:t>Although simple to use, the Vortex Bar 600 includes several technical features that improve the vaping experience.</w:t>
      </w:r>
    </w:p>
    <w:p xmlns:wp14="http://schemas.microsoft.com/office/word/2010/wordml" w:rsidP="32D05B01" wp14:paraId="41F36677" wp14:textId="4919FC77">
      <w:pPr>
        <w:pStyle w:val="Normal"/>
      </w:pPr>
      <w:r w:rsidRPr="32D05B01" w:rsidR="6D576381">
        <w:rPr>
          <w:b w:val="1"/>
          <w:bCs w:val="1"/>
          <w:noProof w:val="0"/>
          <w:sz w:val="32"/>
          <w:szCs w:val="32"/>
          <w:lang w:val="en-US"/>
        </w:rPr>
        <w:t>Mesh Coil Technology</w:t>
      </w:r>
      <w:r>
        <w:br/>
      </w:r>
      <w:r w:rsidRPr="32D05B01" w:rsidR="6D576381">
        <w:rPr>
          <w:rFonts w:ascii="Aptos" w:hAnsi="Aptos" w:eastAsia="Aptos" w:cs="Aptos"/>
          <w:noProof w:val="0"/>
          <w:sz w:val="24"/>
          <w:szCs w:val="24"/>
          <w:lang w:val="en-US"/>
        </w:rPr>
        <w:t>Instead of using a traditional wire coil, the Vortex Bar 600 uses a mesh coil.</w:t>
      </w:r>
    </w:p>
    <w:p xmlns:wp14="http://schemas.microsoft.com/office/word/2010/wordml" w:rsidP="32D05B01" wp14:paraId="3C31E05C" wp14:textId="398E69A2">
      <w:pPr>
        <w:spacing w:before="240" w:beforeAutospacing="off" w:after="240" w:afterAutospacing="off"/>
      </w:pPr>
      <w:r w:rsidRPr="32D05B01" w:rsidR="6D576381">
        <w:rPr>
          <w:rFonts w:ascii="Aptos" w:hAnsi="Aptos" w:eastAsia="Aptos" w:cs="Aptos"/>
          <w:noProof w:val="0"/>
          <w:sz w:val="24"/>
          <w:szCs w:val="24"/>
          <w:lang w:val="en-US"/>
        </w:rPr>
        <w:t>A mesh coil offers several advantages.</w:t>
      </w:r>
    </w:p>
    <w:p xmlns:wp14="http://schemas.microsoft.com/office/word/2010/wordml" w:rsidP="32D05B01" wp14:paraId="197B22DC" wp14:textId="18F4A905">
      <w:pPr>
        <w:pStyle w:val="ListParagraph"/>
        <w:numPr>
          <w:ilvl w:val="0"/>
          <w:numId w:val="3"/>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Larger heating surface</w:t>
      </w:r>
    </w:p>
    <w:p xmlns:wp14="http://schemas.microsoft.com/office/word/2010/wordml" w:rsidP="32D05B01" wp14:paraId="13D389F5" wp14:textId="7798E94C">
      <w:pPr>
        <w:pStyle w:val="ListParagraph"/>
        <w:numPr>
          <w:ilvl w:val="0"/>
          <w:numId w:val="3"/>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More even heat distribution</w:t>
      </w:r>
    </w:p>
    <w:p xmlns:wp14="http://schemas.microsoft.com/office/word/2010/wordml" w:rsidP="32D05B01" wp14:paraId="4D3533B7" wp14:textId="3585F06D">
      <w:pPr>
        <w:pStyle w:val="ListParagraph"/>
        <w:numPr>
          <w:ilvl w:val="0"/>
          <w:numId w:val="3"/>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Faster heating time</w:t>
      </w:r>
    </w:p>
    <w:p xmlns:wp14="http://schemas.microsoft.com/office/word/2010/wordml" w:rsidP="32D05B01" wp14:paraId="788AC1CF" wp14:textId="46CFF9B3">
      <w:pPr>
        <w:pStyle w:val="ListParagraph"/>
        <w:numPr>
          <w:ilvl w:val="0"/>
          <w:numId w:val="3"/>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Better flavour reproduction</w:t>
      </w:r>
    </w:p>
    <w:p xmlns:wp14="http://schemas.microsoft.com/office/word/2010/wordml" w:rsidP="32D05B01" wp14:paraId="695CD11D" wp14:textId="1ABE7401">
      <w:pPr>
        <w:pStyle w:val="ListParagraph"/>
        <w:numPr>
          <w:ilvl w:val="0"/>
          <w:numId w:val="3"/>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Improved vapour consistency</w:t>
      </w:r>
    </w:p>
    <w:p xmlns:wp14="http://schemas.microsoft.com/office/word/2010/wordml" w:rsidP="32D05B01" wp14:paraId="7DCD7D31" wp14:textId="4CA7365D">
      <w:pPr>
        <w:pStyle w:val="ListParagraph"/>
        <w:numPr>
          <w:ilvl w:val="0"/>
          <w:numId w:val="3"/>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Reduced chance of dry hits during normal use</w:t>
      </w:r>
    </w:p>
    <w:p xmlns:wp14="http://schemas.microsoft.com/office/word/2010/wordml" w:rsidP="32D05B01" wp14:paraId="6C859E12" wp14:textId="6361D490">
      <w:pPr>
        <w:spacing w:before="240" w:beforeAutospacing="off" w:after="240" w:afterAutospacing="off"/>
      </w:pPr>
      <w:r w:rsidRPr="32D05B01" w:rsidR="6D576381">
        <w:rPr>
          <w:rFonts w:ascii="Aptos" w:hAnsi="Aptos" w:eastAsia="Aptos" w:cs="Aptos"/>
          <w:noProof w:val="0"/>
          <w:sz w:val="24"/>
          <w:szCs w:val="24"/>
          <w:lang w:val="en-US"/>
        </w:rPr>
        <w:t>This helps maintain flavour from the beginning of the pod until it reaches the end of its lifespan.</w:t>
      </w:r>
    </w:p>
    <w:p xmlns:wp14="http://schemas.microsoft.com/office/word/2010/wordml" w:rsidP="32D05B01" wp14:paraId="12D94DB7" wp14:textId="0B75C9CC">
      <w:pPr>
        <w:pStyle w:val="Normal"/>
      </w:pPr>
      <w:r w:rsidRPr="7A48FBB9" w:rsidR="028B2DFB">
        <w:rPr>
          <w:b w:val="1"/>
          <w:bCs w:val="1"/>
          <w:noProof w:val="0"/>
          <w:sz w:val="32"/>
          <w:szCs w:val="32"/>
          <w:lang w:val="en-US"/>
        </w:rPr>
        <w:t>Nicotine Salt E-Liquid</w:t>
      </w:r>
      <w:r>
        <w:br/>
      </w:r>
      <w:r w:rsidRPr="7A48FBB9" w:rsidR="028B2DFB">
        <w:rPr>
          <w:rFonts w:ascii="Aptos" w:hAnsi="Aptos" w:eastAsia="Aptos" w:cs="Aptos"/>
          <w:noProof w:val="0"/>
          <w:sz w:val="24"/>
          <w:szCs w:val="24"/>
          <w:lang w:val="en-US"/>
        </w:rPr>
        <w:t xml:space="preserve">The Vortex Bar 600 uses </w:t>
      </w:r>
      <w:hyperlink r:id="Re5392fb3da7047a3">
        <w:r w:rsidRPr="7A48FBB9" w:rsidR="028B2DFB">
          <w:rPr>
            <w:rStyle w:val="Hyperlink"/>
            <w:noProof w:val="0"/>
            <w:lang w:val="en-US"/>
          </w:rPr>
          <w:t>nicotine salt e-liquid</w:t>
        </w:r>
      </w:hyperlink>
      <w:r w:rsidRPr="7A48FBB9" w:rsidR="028B2DFB">
        <w:rPr>
          <w:rFonts w:ascii="Aptos" w:hAnsi="Aptos" w:eastAsia="Aptos" w:cs="Aptos"/>
          <w:noProof w:val="0"/>
          <w:sz w:val="24"/>
          <w:szCs w:val="24"/>
          <w:lang w:val="en-US"/>
        </w:rPr>
        <w:t xml:space="preserve"> rather than traditional </w:t>
      </w:r>
      <w:hyperlink r:id="R3bffbc01cbfe4033">
        <w:r w:rsidRPr="7A48FBB9" w:rsidR="028B2DFB">
          <w:rPr>
            <w:rStyle w:val="Hyperlink"/>
            <w:noProof w:val="0"/>
            <w:lang w:val="en-US"/>
          </w:rPr>
          <w:t>freebase nicotine</w:t>
        </w:r>
      </w:hyperlink>
      <w:r w:rsidRPr="7A48FBB9" w:rsidR="028B2DFB">
        <w:rPr>
          <w:rFonts w:ascii="Aptos" w:hAnsi="Aptos" w:eastAsia="Aptos" w:cs="Aptos"/>
          <w:noProof w:val="0"/>
          <w:sz w:val="24"/>
          <w:szCs w:val="24"/>
          <w:lang w:val="en-US"/>
        </w:rPr>
        <w:t>.</w:t>
      </w:r>
    </w:p>
    <w:p xmlns:wp14="http://schemas.microsoft.com/office/word/2010/wordml" w:rsidP="32D05B01" wp14:paraId="0C0D62E2" wp14:textId="21656C36">
      <w:pPr>
        <w:spacing w:before="240" w:beforeAutospacing="off" w:after="240" w:afterAutospacing="off"/>
      </w:pPr>
      <w:r w:rsidRPr="32D05B01" w:rsidR="6D576381">
        <w:rPr>
          <w:rFonts w:ascii="Aptos" w:hAnsi="Aptos" w:eastAsia="Aptos" w:cs="Aptos"/>
          <w:noProof w:val="0"/>
          <w:sz w:val="24"/>
          <w:szCs w:val="24"/>
          <w:lang w:val="en-US"/>
        </w:rPr>
        <w:t>Nicotine salts offer several benefits.</w:t>
      </w:r>
    </w:p>
    <w:p xmlns:wp14="http://schemas.microsoft.com/office/word/2010/wordml" w:rsidP="32D05B01" wp14:paraId="2B2F4DAF" wp14:textId="1571A057">
      <w:pPr>
        <w:pStyle w:val="ListParagraph"/>
        <w:numPr>
          <w:ilvl w:val="0"/>
          <w:numId w:val="4"/>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Smoother throat hit</w:t>
      </w:r>
    </w:p>
    <w:p xmlns:wp14="http://schemas.microsoft.com/office/word/2010/wordml" w:rsidP="32D05B01" wp14:paraId="4767079B" wp14:textId="589E2368">
      <w:pPr>
        <w:pStyle w:val="ListParagraph"/>
        <w:numPr>
          <w:ilvl w:val="0"/>
          <w:numId w:val="4"/>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Faster nicotine absorption</w:t>
      </w:r>
    </w:p>
    <w:p xmlns:wp14="http://schemas.microsoft.com/office/word/2010/wordml" w:rsidP="32D05B01" wp14:paraId="26571BCB" wp14:textId="09AFBD51">
      <w:pPr>
        <w:pStyle w:val="ListParagraph"/>
        <w:numPr>
          <w:ilvl w:val="0"/>
          <w:numId w:val="4"/>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Comfortable vaping at higher nicotine strengths</w:t>
      </w:r>
    </w:p>
    <w:p xmlns:wp14="http://schemas.microsoft.com/office/word/2010/wordml" w:rsidP="32D05B01" wp14:paraId="58A24DC1" wp14:textId="2770F54D">
      <w:pPr>
        <w:pStyle w:val="ListParagraph"/>
        <w:numPr>
          <w:ilvl w:val="0"/>
          <w:numId w:val="4"/>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Excellent flavour delivery</w:t>
      </w:r>
    </w:p>
    <w:p xmlns:wp14="http://schemas.microsoft.com/office/word/2010/wordml" w:rsidP="32D05B01" wp14:paraId="416E2F6F" wp14:textId="6CB12BD7">
      <w:pPr>
        <w:spacing w:before="240" w:beforeAutospacing="off" w:after="240" w:afterAutospacing="off"/>
      </w:pPr>
      <w:r w:rsidRPr="7A48FBB9" w:rsidR="028B2DFB">
        <w:rPr>
          <w:rFonts w:ascii="Aptos" w:hAnsi="Aptos" w:eastAsia="Aptos" w:cs="Aptos"/>
          <w:noProof w:val="0"/>
          <w:sz w:val="24"/>
          <w:szCs w:val="24"/>
          <w:lang w:val="en-US"/>
        </w:rPr>
        <w:t xml:space="preserve">This is one of the reasons </w:t>
      </w:r>
      <w:hyperlink r:id="Rf0834c285a734d9d">
        <w:r w:rsidRPr="7A48FBB9" w:rsidR="028B2DFB">
          <w:rPr>
            <w:rStyle w:val="Hyperlink"/>
            <w:noProof w:val="0"/>
            <w:lang w:val="en-US"/>
          </w:rPr>
          <w:t>prefilled pod kits</w:t>
        </w:r>
      </w:hyperlink>
      <w:r w:rsidRPr="7A48FBB9" w:rsidR="028B2DFB">
        <w:rPr>
          <w:rFonts w:ascii="Aptos" w:hAnsi="Aptos" w:eastAsia="Aptos" w:cs="Aptos"/>
          <w:noProof w:val="0"/>
          <w:sz w:val="24"/>
          <w:szCs w:val="24"/>
          <w:lang w:val="en-US"/>
        </w:rPr>
        <w:t xml:space="preserve"> remain popular among adult smokers making the switch.</w:t>
      </w:r>
    </w:p>
    <w:p xmlns:wp14="http://schemas.microsoft.com/office/word/2010/wordml" w:rsidP="32D05B01" wp14:paraId="391A2176" wp14:textId="7C4E55C3">
      <w:pPr>
        <w:pStyle w:val="Normal"/>
      </w:pPr>
      <w:r w:rsidRPr="32D05B01" w:rsidR="6D576381">
        <w:rPr>
          <w:b w:val="1"/>
          <w:bCs w:val="1"/>
          <w:noProof w:val="0"/>
          <w:sz w:val="32"/>
          <w:szCs w:val="32"/>
          <w:lang w:val="en-US"/>
        </w:rPr>
        <w:t>Draw Activated System</w:t>
      </w:r>
      <w:r>
        <w:br/>
      </w:r>
      <w:r w:rsidRPr="32D05B01" w:rsidR="6D576381">
        <w:rPr>
          <w:rFonts w:ascii="Aptos" w:hAnsi="Aptos" w:eastAsia="Aptos" w:cs="Aptos"/>
          <w:noProof w:val="0"/>
          <w:sz w:val="24"/>
          <w:szCs w:val="24"/>
          <w:lang w:val="en-US"/>
        </w:rPr>
        <w:t>The Vortex Bar 600 uses automatic airflow activation.</w:t>
      </w:r>
      <w:r w:rsidRPr="32D05B01" w:rsidR="158767F0">
        <w:rPr>
          <w:rFonts w:ascii="Aptos" w:hAnsi="Aptos" w:eastAsia="Aptos" w:cs="Aptos"/>
          <w:noProof w:val="0"/>
          <w:sz w:val="24"/>
          <w:szCs w:val="24"/>
          <w:lang w:val="en-US"/>
        </w:rPr>
        <w:t xml:space="preserve"> </w:t>
      </w:r>
      <w:r w:rsidRPr="32D05B01" w:rsidR="6D576381">
        <w:rPr>
          <w:rFonts w:ascii="Aptos" w:hAnsi="Aptos" w:eastAsia="Aptos" w:cs="Aptos"/>
          <w:noProof w:val="0"/>
          <w:sz w:val="24"/>
          <w:szCs w:val="24"/>
          <w:lang w:val="en-US"/>
        </w:rPr>
        <w:t>Instead of pressing a button, the device activates as soon as you inhale.</w:t>
      </w:r>
    </w:p>
    <w:p xmlns:wp14="http://schemas.microsoft.com/office/word/2010/wordml" w:rsidP="32D05B01" wp14:paraId="7DC741E3" wp14:textId="6FCCCE78">
      <w:pPr>
        <w:spacing w:before="240" w:beforeAutospacing="off" w:after="240" w:afterAutospacing="off"/>
      </w:pPr>
      <w:r w:rsidRPr="32D05B01" w:rsidR="6D576381">
        <w:rPr>
          <w:rFonts w:ascii="Aptos" w:hAnsi="Aptos" w:eastAsia="Aptos" w:cs="Aptos"/>
          <w:noProof w:val="0"/>
          <w:sz w:val="24"/>
          <w:szCs w:val="24"/>
          <w:lang w:val="en-US"/>
        </w:rPr>
        <w:t>Benefits include:</w:t>
      </w:r>
    </w:p>
    <w:p xmlns:wp14="http://schemas.microsoft.com/office/word/2010/wordml" w:rsidP="32D05B01" wp14:paraId="6B11D07E" wp14:textId="6AAFC1DE">
      <w:pPr>
        <w:pStyle w:val="ListParagraph"/>
        <w:numPr>
          <w:ilvl w:val="0"/>
          <w:numId w:val="5"/>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Natural cigarette-style draw</w:t>
      </w:r>
    </w:p>
    <w:p xmlns:wp14="http://schemas.microsoft.com/office/word/2010/wordml" w:rsidP="32D05B01" wp14:paraId="607F2312" wp14:textId="476B0891">
      <w:pPr>
        <w:pStyle w:val="ListParagraph"/>
        <w:numPr>
          <w:ilvl w:val="0"/>
          <w:numId w:val="5"/>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No learning curve</w:t>
      </w:r>
    </w:p>
    <w:p xmlns:wp14="http://schemas.microsoft.com/office/word/2010/wordml" w:rsidP="32D05B01" wp14:paraId="4E59233E" wp14:textId="2ECA9C0D">
      <w:pPr>
        <w:pStyle w:val="ListParagraph"/>
        <w:numPr>
          <w:ilvl w:val="0"/>
          <w:numId w:val="5"/>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Fewer moving parts</w:t>
      </w:r>
    </w:p>
    <w:p xmlns:wp14="http://schemas.microsoft.com/office/word/2010/wordml" w:rsidP="32D05B01" wp14:paraId="6ECAE19B" wp14:textId="013CFAC1">
      <w:pPr>
        <w:pStyle w:val="ListParagraph"/>
        <w:numPr>
          <w:ilvl w:val="0"/>
          <w:numId w:val="5"/>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Simple everyday operation</w:t>
      </w:r>
    </w:p>
    <w:p xmlns:wp14="http://schemas.microsoft.com/office/word/2010/wordml" w:rsidP="32D05B01" wp14:paraId="27EE6AA2" wp14:textId="57B6EC07">
      <w:pPr>
        <w:pStyle w:val="Normal"/>
      </w:pPr>
      <w:r w:rsidRPr="7A48FBB9" w:rsidR="028B2DFB">
        <w:rPr>
          <w:b w:val="1"/>
          <w:bCs w:val="1"/>
          <w:noProof w:val="0"/>
          <w:sz w:val="32"/>
          <w:szCs w:val="32"/>
          <w:lang w:val="en-US"/>
        </w:rPr>
        <w:t>Why More Adult Vapers Are Choosing Rechargeable Pod Kits</w:t>
      </w:r>
      <w:r>
        <w:br/>
      </w:r>
      <w:r w:rsidRPr="7A48FBB9" w:rsidR="028B2DFB">
        <w:rPr>
          <w:rFonts w:ascii="Aptos" w:hAnsi="Aptos" w:eastAsia="Aptos" w:cs="Aptos"/>
          <w:noProof w:val="0"/>
          <w:sz w:val="24"/>
          <w:szCs w:val="24"/>
          <w:lang w:val="en-US"/>
        </w:rPr>
        <w:t xml:space="preserve">Rechargeable </w:t>
      </w:r>
      <w:hyperlink r:id="Ra9f89f38db1942b0">
        <w:r w:rsidRPr="7A48FBB9" w:rsidR="028B2DFB">
          <w:rPr>
            <w:rStyle w:val="Hyperlink"/>
            <w:noProof w:val="0"/>
            <w:lang w:val="en-US"/>
          </w:rPr>
          <w:t>pod systems</w:t>
        </w:r>
      </w:hyperlink>
      <w:r w:rsidRPr="7A48FBB9" w:rsidR="028B2DFB">
        <w:rPr>
          <w:rFonts w:ascii="Aptos" w:hAnsi="Aptos" w:eastAsia="Aptos" w:cs="Aptos"/>
          <w:noProof w:val="0"/>
          <w:sz w:val="24"/>
          <w:szCs w:val="24"/>
          <w:lang w:val="en-US"/>
        </w:rPr>
        <w:t xml:space="preserve"> have become increasingly popular throughout the UK.</w:t>
      </w:r>
      <w:r w:rsidRPr="7A48FBB9" w:rsidR="2F90B24E">
        <w:rPr>
          <w:rFonts w:ascii="Aptos" w:hAnsi="Aptos" w:eastAsia="Aptos" w:cs="Aptos"/>
          <w:noProof w:val="0"/>
          <w:sz w:val="24"/>
          <w:szCs w:val="24"/>
          <w:lang w:val="en-US"/>
        </w:rPr>
        <w:t xml:space="preserve"> </w:t>
      </w:r>
      <w:r w:rsidRPr="7A48FBB9" w:rsidR="028B2DFB">
        <w:rPr>
          <w:rFonts w:ascii="Aptos" w:hAnsi="Aptos" w:eastAsia="Aptos" w:cs="Aptos"/>
          <w:noProof w:val="0"/>
          <w:sz w:val="24"/>
          <w:szCs w:val="24"/>
          <w:lang w:val="en-US"/>
        </w:rPr>
        <w:t>Compared with single-use disposable devices, they offer several practical advantages.</w:t>
      </w:r>
    </w:p>
    <w:p xmlns:wp14="http://schemas.microsoft.com/office/word/2010/wordml" w:rsidP="32D05B01" wp14:paraId="636955EB" wp14:textId="3C9CF3B5">
      <w:pPr>
        <w:spacing w:before="240" w:beforeAutospacing="off" w:after="240" w:afterAutospacing="off"/>
      </w:pPr>
      <w:r w:rsidRPr="32D05B01" w:rsidR="6D576381">
        <w:rPr>
          <w:rFonts w:ascii="Aptos" w:hAnsi="Aptos" w:eastAsia="Aptos" w:cs="Aptos"/>
          <w:noProof w:val="0"/>
          <w:sz w:val="24"/>
          <w:szCs w:val="24"/>
          <w:lang w:val="en-US"/>
        </w:rPr>
        <w:t>These include:</w:t>
      </w:r>
    </w:p>
    <w:p xmlns:wp14="http://schemas.microsoft.com/office/word/2010/wordml" w:rsidP="32D05B01" wp14:paraId="1788E064" wp14:textId="4734E458">
      <w:pPr>
        <w:pStyle w:val="ListParagraph"/>
        <w:numPr>
          <w:ilvl w:val="0"/>
          <w:numId w:val="6"/>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Rechargeable battery</w:t>
      </w:r>
    </w:p>
    <w:p xmlns:wp14="http://schemas.microsoft.com/office/word/2010/wordml" w:rsidP="32D05B01" wp14:paraId="281BECD3" wp14:textId="415412D7">
      <w:pPr>
        <w:pStyle w:val="ListParagraph"/>
        <w:numPr>
          <w:ilvl w:val="0"/>
          <w:numId w:val="6"/>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Less electronic waste</w:t>
      </w:r>
    </w:p>
    <w:p xmlns:wp14="http://schemas.microsoft.com/office/word/2010/wordml" w:rsidP="32D05B01" wp14:paraId="14A85C66" wp14:textId="157F1292">
      <w:pPr>
        <w:pStyle w:val="ListParagraph"/>
        <w:numPr>
          <w:ilvl w:val="0"/>
          <w:numId w:val="6"/>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Lower long-term running costs</w:t>
      </w:r>
    </w:p>
    <w:p xmlns:wp14="http://schemas.microsoft.com/office/word/2010/wordml" w:rsidP="32D05B01" wp14:paraId="547E94A5" wp14:textId="0A15080B">
      <w:pPr>
        <w:pStyle w:val="ListParagraph"/>
        <w:numPr>
          <w:ilvl w:val="0"/>
          <w:numId w:val="6"/>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Simple pod replacement</w:t>
      </w:r>
    </w:p>
    <w:p xmlns:wp14="http://schemas.microsoft.com/office/word/2010/wordml" w:rsidP="32D05B01" wp14:paraId="01016C4F" wp14:textId="5E82CF25">
      <w:pPr>
        <w:pStyle w:val="ListParagraph"/>
        <w:numPr>
          <w:ilvl w:val="0"/>
          <w:numId w:val="6"/>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Consistent flavour</w:t>
      </w:r>
    </w:p>
    <w:p xmlns:wp14="http://schemas.microsoft.com/office/word/2010/wordml" w:rsidP="32D05B01" wp14:paraId="4A763272" wp14:textId="1E1CF65C">
      <w:pPr>
        <w:pStyle w:val="ListParagraph"/>
        <w:numPr>
          <w:ilvl w:val="0"/>
          <w:numId w:val="6"/>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Minimal maintenance</w:t>
      </w:r>
    </w:p>
    <w:p xmlns:wp14="http://schemas.microsoft.com/office/word/2010/wordml" w:rsidP="32D05B01" wp14:paraId="368B73BE" wp14:textId="1A68B600">
      <w:pPr>
        <w:pStyle w:val="ListParagraph"/>
        <w:numPr>
          <w:ilvl w:val="0"/>
          <w:numId w:val="6"/>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Pocket-friendly size</w:t>
      </w:r>
    </w:p>
    <w:p xmlns:wp14="http://schemas.microsoft.com/office/word/2010/wordml" w:rsidP="32D05B01" wp14:paraId="5D542FD8" wp14:textId="409E85B1">
      <w:pPr>
        <w:pStyle w:val="ListParagraph"/>
        <w:numPr>
          <w:ilvl w:val="0"/>
          <w:numId w:val="6"/>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Reliable performance</w:t>
      </w:r>
    </w:p>
    <w:p xmlns:wp14="http://schemas.microsoft.com/office/word/2010/wordml" w:rsidP="32D05B01" wp14:paraId="39F23288" wp14:textId="28405B18">
      <w:pPr>
        <w:spacing w:before="240" w:beforeAutospacing="off" w:after="240" w:afterAutospacing="off"/>
      </w:pPr>
      <w:r w:rsidRPr="32D05B01" w:rsidR="6D576381">
        <w:rPr>
          <w:rFonts w:ascii="Aptos" w:hAnsi="Aptos" w:eastAsia="Aptos" w:cs="Aptos"/>
          <w:noProof w:val="0"/>
          <w:sz w:val="24"/>
          <w:szCs w:val="24"/>
          <w:lang w:val="en-US"/>
        </w:rPr>
        <w:t>For many people, they provide the best balance between convenience and value.</w:t>
      </w:r>
    </w:p>
    <w:p xmlns:wp14="http://schemas.microsoft.com/office/word/2010/wordml" w:rsidP="32D05B01" wp14:paraId="15CA9751" wp14:textId="6F182939">
      <w:pPr>
        <w:pStyle w:val="Normal"/>
      </w:pPr>
      <w:r w:rsidRPr="32D05B01" w:rsidR="6D576381">
        <w:rPr>
          <w:b w:val="1"/>
          <w:bCs w:val="1"/>
          <w:noProof w:val="0"/>
          <w:sz w:val="32"/>
          <w:szCs w:val="32"/>
          <w:lang w:val="en-US"/>
        </w:rPr>
        <w:t>Every Vortex Bar 600 Device Available at Tidal Vape</w:t>
      </w:r>
      <w:r>
        <w:br/>
      </w:r>
      <w:r w:rsidRPr="32D05B01" w:rsidR="6D576381">
        <w:rPr>
          <w:rFonts w:ascii="Aptos" w:hAnsi="Aptos" w:eastAsia="Aptos" w:cs="Aptos"/>
          <w:noProof w:val="0"/>
          <w:sz w:val="24"/>
          <w:szCs w:val="24"/>
          <w:lang w:val="en-US"/>
        </w:rPr>
        <w:t xml:space="preserve">At Tidal Vape, the Vortex Bar 600 collection includes a variety of </w:t>
      </w:r>
      <w:r w:rsidRPr="32D05B01" w:rsidR="6D576381">
        <w:rPr>
          <w:rFonts w:ascii="Aptos" w:hAnsi="Aptos" w:eastAsia="Aptos" w:cs="Aptos"/>
          <w:noProof w:val="0"/>
          <w:sz w:val="24"/>
          <w:szCs w:val="24"/>
          <w:lang w:val="en-US"/>
        </w:rPr>
        <w:t>flavours</w:t>
      </w:r>
      <w:r w:rsidRPr="32D05B01" w:rsidR="6D576381">
        <w:rPr>
          <w:rFonts w:ascii="Aptos" w:hAnsi="Aptos" w:eastAsia="Aptos" w:cs="Aptos"/>
          <w:noProof w:val="0"/>
          <w:sz w:val="24"/>
          <w:szCs w:val="24"/>
          <w:lang w:val="en-US"/>
        </w:rPr>
        <w:t xml:space="preserve"> designed to suit different tastes.</w:t>
      </w:r>
    </w:p>
    <w:p xmlns:wp14="http://schemas.microsoft.com/office/word/2010/wordml" w:rsidP="32D05B01" wp14:paraId="5E980D33" wp14:textId="667AB4E1">
      <w:pPr>
        <w:pStyle w:val="ListParagraph"/>
        <w:numPr>
          <w:ilvl w:val="0"/>
          <w:numId w:val="17"/>
        </w:numPr>
        <w:rPr>
          <w:rFonts w:ascii="Aptos" w:hAnsi="Aptos" w:eastAsia="Aptos" w:cs="Aptos"/>
          <w:noProof w:val="0"/>
          <w:sz w:val="24"/>
          <w:szCs w:val="24"/>
          <w:lang w:val="en-US"/>
        </w:rPr>
      </w:pPr>
      <w:hyperlink r:id="R5f754fd5c68a4e0a">
        <w:r w:rsidRPr="7A48FBB9" w:rsidR="028B2DFB">
          <w:rPr>
            <w:rStyle w:val="Hyperlink"/>
            <w:b w:val="1"/>
            <w:bCs w:val="1"/>
            <w:noProof w:val="0"/>
            <w:lang w:val="en-US"/>
          </w:rPr>
          <w:t>Vortex Bar 600 Pineapple Ice</w:t>
        </w:r>
      </w:hyperlink>
      <w:r>
        <w:br/>
      </w:r>
      <w:r w:rsidRPr="7A48FBB9" w:rsidR="028B2DFB">
        <w:rPr>
          <w:rFonts w:ascii="Aptos" w:hAnsi="Aptos" w:eastAsia="Aptos" w:cs="Aptos"/>
          <w:noProof w:val="0"/>
          <w:sz w:val="24"/>
          <w:szCs w:val="24"/>
          <w:lang w:val="en-US"/>
        </w:rPr>
        <w:t xml:space="preserve">A tropical pineapple </w:t>
      </w:r>
      <w:r w:rsidRPr="7A48FBB9" w:rsidR="028B2DFB">
        <w:rPr>
          <w:rFonts w:ascii="Aptos" w:hAnsi="Aptos" w:eastAsia="Aptos" w:cs="Aptos"/>
          <w:noProof w:val="0"/>
          <w:sz w:val="24"/>
          <w:szCs w:val="24"/>
          <w:lang w:val="en-US"/>
        </w:rPr>
        <w:t>flavour</w:t>
      </w:r>
      <w:r w:rsidRPr="7A48FBB9" w:rsidR="028B2DFB">
        <w:rPr>
          <w:rFonts w:ascii="Aptos" w:hAnsi="Aptos" w:eastAsia="Aptos" w:cs="Aptos"/>
          <w:noProof w:val="0"/>
          <w:sz w:val="24"/>
          <w:szCs w:val="24"/>
          <w:lang w:val="en-US"/>
        </w:rPr>
        <w:t xml:space="preserve"> balanced with a refreshing icy finish.</w:t>
      </w:r>
      <w:r w:rsidRPr="7A48FBB9" w:rsidR="13456933">
        <w:rPr>
          <w:rFonts w:ascii="Aptos" w:hAnsi="Aptos" w:eastAsia="Aptos" w:cs="Aptos"/>
          <w:noProof w:val="0"/>
          <w:sz w:val="24"/>
          <w:szCs w:val="24"/>
          <w:lang w:val="en-US"/>
        </w:rPr>
        <w:t xml:space="preserve"> </w:t>
      </w:r>
      <w:r w:rsidRPr="7A48FBB9" w:rsidR="028B2DFB">
        <w:rPr>
          <w:rFonts w:ascii="Aptos" w:hAnsi="Aptos" w:eastAsia="Aptos" w:cs="Aptos"/>
          <w:noProof w:val="0"/>
          <w:sz w:val="24"/>
          <w:szCs w:val="24"/>
          <w:lang w:val="en-US"/>
        </w:rPr>
        <w:t>Ideal for vapers who enjoy sweet fruit with cooling notes.</w:t>
      </w:r>
      <w:r>
        <w:br/>
      </w:r>
    </w:p>
    <w:p xmlns:wp14="http://schemas.microsoft.com/office/word/2010/wordml" w:rsidP="32D05B01" wp14:paraId="3A48EF7B" wp14:textId="51F5DA5F">
      <w:pPr>
        <w:pStyle w:val="ListParagraph"/>
        <w:numPr>
          <w:ilvl w:val="0"/>
          <w:numId w:val="17"/>
        </w:numPr>
        <w:rPr>
          <w:rFonts w:ascii="Aptos" w:hAnsi="Aptos" w:eastAsia="Aptos" w:cs="Aptos"/>
          <w:noProof w:val="0"/>
          <w:sz w:val="24"/>
          <w:szCs w:val="24"/>
          <w:lang w:val="en-US"/>
        </w:rPr>
      </w:pPr>
      <w:hyperlink r:id="Rd8af87093fc1452e">
        <w:r w:rsidRPr="7A48FBB9" w:rsidR="028B2DFB">
          <w:rPr>
            <w:rStyle w:val="Hyperlink"/>
            <w:b w:val="1"/>
            <w:bCs w:val="1"/>
            <w:noProof w:val="0"/>
            <w:lang w:val="en-US"/>
          </w:rPr>
          <w:t>Vortex Bar 600 Lemon Lime</w:t>
        </w:r>
      </w:hyperlink>
      <w:r>
        <w:br/>
      </w:r>
      <w:r w:rsidRPr="7A48FBB9" w:rsidR="028B2DFB">
        <w:rPr>
          <w:rFonts w:ascii="Aptos" w:hAnsi="Aptos" w:eastAsia="Aptos" w:cs="Aptos"/>
          <w:noProof w:val="0"/>
          <w:sz w:val="24"/>
          <w:szCs w:val="24"/>
          <w:lang w:val="en-US"/>
        </w:rPr>
        <w:t xml:space="preserve">Bright citrus </w:t>
      </w:r>
      <w:r w:rsidRPr="7A48FBB9" w:rsidR="028B2DFB">
        <w:rPr>
          <w:rFonts w:ascii="Aptos" w:hAnsi="Aptos" w:eastAsia="Aptos" w:cs="Aptos"/>
          <w:noProof w:val="0"/>
          <w:sz w:val="24"/>
          <w:szCs w:val="24"/>
          <w:lang w:val="en-US"/>
        </w:rPr>
        <w:t>flavours</w:t>
      </w:r>
      <w:r w:rsidRPr="7A48FBB9" w:rsidR="028B2DFB">
        <w:rPr>
          <w:rFonts w:ascii="Aptos" w:hAnsi="Aptos" w:eastAsia="Aptos" w:cs="Aptos"/>
          <w:noProof w:val="0"/>
          <w:sz w:val="24"/>
          <w:szCs w:val="24"/>
          <w:lang w:val="en-US"/>
        </w:rPr>
        <w:t xml:space="preserve"> combine to create a crisp and refreshing vape.</w:t>
      </w:r>
      <w:r w:rsidRPr="7A48FBB9" w:rsidR="1E8633D6">
        <w:rPr>
          <w:rFonts w:ascii="Aptos" w:hAnsi="Aptos" w:eastAsia="Aptos" w:cs="Aptos"/>
          <w:noProof w:val="0"/>
          <w:sz w:val="24"/>
          <w:szCs w:val="24"/>
          <w:lang w:val="en-US"/>
        </w:rPr>
        <w:t xml:space="preserve"> </w:t>
      </w:r>
      <w:r w:rsidRPr="7A48FBB9" w:rsidR="028B2DFB">
        <w:rPr>
          <w:rFonts w:ascii="Aptos" w:hAnsi="Aptos" w:eastAsia="Aptos" w:cs="Aptos"/>
          <w:noProof w:val="0"/>
          <w:sz w:val="24"/>
          <w:szCs w:val="24"/>
          <w:lang w:val="en-US"/>
        </w:rPr>
        <w:t xml:space="preserve">This </w:t>
      </w:r>
      <w:r w:rsidRPr="7A48FBB9" w:rsidR="028B2DFB">
        <w:rPr>
          <w:rFonts w:ascii="Aptos" w:hAnsi="Aptos" w:eastAsia="Aptos" w:cs="Aptos"/>
          <w:noProof w:val="0"/>
          <w:sz w:val="24"/>
          <w:szCs w:val="24"/>
          <w:lang w:val="en-US"/>
        </w:rPr>
        <w:t>flavour</w:t>
      </w:r>
      <w:r w:rsidRPr="7A48FBB9" w:rsidR="028B2DFB">
        <w:rPr>
          <w:rFonts w:ascii="Aptos" w:hAnsi="Aptos" w:eastAsia="Aptos" w:cs="Aptos"/>
          <w:noProof w:val="0"/>
          <w:sz w:val="24"/>
          <w:szCs w:val="24"/>
          <w:lang w:val="en-US"/>
        </w:rPr>
        <w:t xml:space="preserve"> offers a balance between sweetness and tanginess.</w:t>
      </w:r>
    </w:p>
    <w:p xmlns:wp14="http://schemas.microsoft.com/office/word/2010/wordml" w:rsidP="32D05B01" wp14:paraId="7F6FBB90" wp14:textId="5AF79DBB">
      <w:pPr>
        <w:pStyle w:val="ListParagraph"/>
        <w:numPr>
          <w:ilvl w:val="0"/>
          <w:numId w:val="16"/>
        </w:numPr>
        <w:rPr>
          <w:rFonts w:ascii="Aptos" w:hAnsi="Aptos" w:eastAsia="Aptos" w:cs="Aptos"/>
          <w:noProof w:val="0"/>
          <w:sz w:val="24"/>
          <w:szCs w:val="24"/>
          <w:lang w:val="en-US"/>
        </w:rPr>
      </w:pPr>
      <w:hyperlink r:id="R708de8a988944e9f">
        <w:r w:rsidRPr="7A48FBB9" w:rsidR="028B2DFB">
          <w:rPr>
            <w:rStyle w:val="Hyperlink"/>
            <w:b w:val="1"/>
            <w:bCs w:val="1"/>
            <w:noProof w:val="0"/>
            <w:lang w:val="en-US"/>
          </w:rPr>
          <w:t>Vortex Bar 600 Blueberry Sour Raspberry</w:t>
        </w:r>
      </w:hyperlink>
      <w:r>
        <w:br/>
      </w:r>
      <w:r w:rsidRPr="7A48FBB9" w:rsidR="028B2DFB">
        <w:rPr>
          <w:rFonts w:ascii="Aptos" w:hAnsi="Aptos" w:eastAsia="Aptos" w:cs="Aptos"/>
          <w:noProof w:val="0"/>
          <w:sz w:val="24"/>
          <w:szCs w:val="24"/>
          <w:lang w:val="en-US"/>
        </w:rPr>
        <w:t>A combination of juicy blueberries and sharp raspberries.</w:t>
      </w:r>
      <w:r w:rsidRPr="7A48FBB9" w:rsidR="0E6B14D3">
        <w:rPr>
          <w:rFonts w:ascii="Aptos" w:hAnsi="Aptos" w:eastAsia="Aptos" w:cs="Aptos"/>
          <w:noProof w:val="0"/>
          <w:sz w:val="24"/>
          <w:szCs w:val="24"/>
          <w:lang w:val="en-US"/>
        </w:rPr>
        <w:t xml:space="preserve"> </w:t>
      </w:r>
      <w:r w:rsidRPr="7A48FBB9" w:rsidR="028B2DFB">
        <w:rPr>
          <w:rFonts w:ascii="Aptos" w:hAnsi="Aptos" w:eastAsia="Aptos" w:cs="Aptos"/>
          <w:noProof w:val="0"/>
          <w:sz w:val="24"/>
          <w:szCs w:val="24"/>
          <w:lang w:val="en-US"/>
        </w:rPr>
        <w:t xml:space="preserve">The sour edge gives this </w:t>
      </w:r>
      <w:r w:rsidRPr="7A48FBB9" w:rsidR="028B2DFB">
        <w:rPr>
          <w:rFonts w:ascii="Aptos" w:hAnsi="Aptos" w:eastAsia="Aptos" w:cs="Aptos"/>
          <w:noProof w:val="0"/>
          <w:sz w:val="24"/>
          <w:szCs w:val="24"/>
          <w:lang w:val="en-US"/>
        </w:rPr>
        <w:t>flavour</w:t>
      </w:r>
      <w:r w:rsidRPr="7A48FBB9" w:rsidR="028B2DFB">
        <w:rPr>
          <w:rFonts w:ascii="Aptos" w:hAnsi="Aptos" w:eastAsia="Aptos" w:cs="Aptos"/>
          <w:noProof w:val="0"/>
          <w:sz w:val="24"/>
          <w:szCs w:val="24"/>
          <w:lang w:val="en-US"/>
        </w:rPr>
        <w:t xml:space="preserve"> extra character without overpowering the fruit.</w:t>
      </w:r>
      <w:r>
        <w:br/>
      </w:r>
    </w:p>
    <w:p xmlns:wp14="http://schemas.microsoft.com/office/word/2010/wordml" w:rsidP="32D05B01" wp14:paraId="1EA8F996" wp14:textId="01A6BF1E">
      <w:pPr>
        <w:pStyle w:val="ListParagraph"/>
        <w:numPr>
          <w:ilvl w:val="0"/>
          <w:numId w:val="16"/>
        </w:numPr>
        <w:rPr>
          <w:rFonts w:ascii="Aptos" w:hAnsi="Aptos" w:eastAsia="Aptos" w:cs="Aptos"/>
          <w:noProof w:val="0"/>
          <w:sz w:val="24"/>
          <w:szCs w:val="24"/>
          <w:lang w:val="en-US"/>
        </w:rPr>
      </w:pPr>
      <w:hyperlink r:id="Rd424ed587bea4dd4">
        <w:r w:rsidRPr="7A48FBB9" w:rsidR="028B2DFB">
          <w:rPr>
            <w:rStyle w:val="Hyperlink"/>
            <w:b w:val="1"/>
            <w:bCs w:val="1"/>
            <w:noProof w:val="0"/>
            <w:lang w:val="en-US"/>
          </w:rPr>
          <w:t>Vortex Bar 600 Mango Peach Pineapple</w:t>
        </w:r>
      </w:hyperlink>
      <w:r>
        <w:br/>
      </w:r>
      <w:r w:rsidRPr="7A48FBB9" w:rsidR="028B2DFB">
        <w:rPr>
          <w:rFonts w:ascii="Aptos" w:hAnsi="Aptos" w:eastAsia="Aptos" w:cs="Aptos"/>
          <w:noProof w:val="0"/>
          <w:sz w:val="24"/>
          <w:szCs w:val="24"/>
          <w:lang w:val="en-US"/>
        </w:rPr>
        <w:t>Three tropical fruits combine for a layered vaping experience.</w:t>
      </w:r>
      <w:r w:rsidRPr="7A48FBB9" w:rsidR="184131EC">
        <w:rPr>
          <w:rFonts w:ascii="Aptos" w:hAnsi="Aptos" w:eastAsia="Aptos" w:cs="Aptos"/>
          <w:noProof w:val="0"/>
          <w:sz w:val="24"/>
          <w:szCs w:val="24"/>
          <w:lang w:val="en-US"/>
        </w:rPr>
        <w:t xml:space="preserve"> </w:t>
      </w:r>
      <w:r w:rsidRPr="7A48FBB9" w:rsidR="028B2DFB">
        <w:rPr>
          <w:rFonts w:ascii="Aptos" w:hAnsi="Aptos" w:eastAsia="Aptos" w:cs="Aptos"/>
          <w:noProof w:val="0"/>
          <w:sz w:val="24"/>
          <w:szCs w:val="24"/>
          <w:lang w:val="en-US"/>
        </w:rPr>
        <w:t>The sweetness of mango, the softness of peach and the brightness of pineapple work together well.</w:t>
      </w:r>
      <w:r>
        <w:br/>
      </w:r>
    </w:p>
    <w:p xmlns:wp14="http://schemas.microsoft.com/office/word/2010/wordml" w:rsidP="32D05B01" wp14:paraId="1B25E30E" wp14:textId="44A70AFA">
      <w:pPr>
        <w:pStyle w:val="ListParagraph"/>
        <w:numPr>
          <w:ilvl w:val="0"/>
          <w:numId w:val="16"/>
        </w:numPr>
        <w:rPr>
          <w:rFonts w:ascii="Aptos" w:hAnsi="Aptos" w:eastAsia="Aptos" w:cs="Aptos"/>
          <w:noProof w:val="0"/>
          <w:sz w:val="24"/>
          <w:szCs w:val="24"/>
          <w:lang w:val="en-US"/>
        </w:rPr>
      </w:pPr>
      <w:hyperlink r:id="R794e8518200e4d94">
        <w:r w:rsidRPr="7A48FBB9" w:rsidR="028B2DFB">
          <w:rPr>
            <w:rStyle w:val="Hyperlink"/>
            <w:b w:val="1"/>
            <w:bCs w:val="1"/>
            <w:noProof w:val="0"/>
            <w:lang w:val="en-US"/>
          </w:rPr>
          <w:t>Vortex Bar 600 Cherry Ice</w:t>
        </w:r>
      </w:hyperlink>
      <w:r>
        <w:br/>
      </w:r>
      <w:r w:rsidRPr="7A48FBB9" w:rsidR="028B2DFB">
        <w:rPr>
          <w:rFonts w:ascii="Aptos" w:hAnsi="Aptos" w:eastAsia="Aptos" w:cs="Aptos"/>
          <w:noProof w:val="0"/>
          <w:sz w:val="24"/>
          <w:szCs w:val="24"/>
          <w:lang w:val="en-US"/>
        </w:rPr>
        <w:t xml:space="preserve">Sweet cherry </w:t>
      </w:r>
      <w:r w:rsidRPr="7A48FBB9" w:rsidR="028B2DFB">
        <w:rPr>
          <w:rFonts w:ascii="Aptos" w:hAnsi="Aptos" w:eastAsia="Aptos" w:cs="Aptos"/>
          <w:noProof w:val="0"/>
          <w:sz w:val="24"/>
          <w:szCs w:val="24"/>
          <w:lang w:val="en-US"/>
        </w:rPr>
        <w:t>flavour</w:t>
      </w:r>
      <w:r w:rsidRPr="7A48FBB9" w:rsidR="028B2DFB">
        <w:rPr>
          <w:rFonts w:ascii="Aptos" w:hAnsi="Aptos" w:eastAsia="Aptos" w:cs="Aptos"/>
          <w:noProof w:val="0"/>
          <w:sz w:val="24"/>
          <w:szCs w:val="24"/>
          <w:lang w:val="en-US"/>
        </w:rPr>
        <w:t xml:space="preserve"> finished with an icy cooling sensation.</w:t>
      </w:r>
      <w:r w:rsidRPr="7A48FBB9" w:rsidR="45AC2151">
        <w:rPr>
          <w:rFonts w:ascii="Aptos" w:hAnsi="Aptos" w:eastAsia="Aptos" w:cs="Aptos"/>
          <w:noProof w:val="0"/>
          <w:sz w:val="24"/>
          <w:szCs w:val="24"/>
          <w:lang w:val="en-US"/>
        </w:rPr>
        <w:t xml:space="preserve"> </w:t>
      </w:r>
      <w:r w:rsidRPr="7A48FBB9" w:rsidR="028B2DFB">
        <w:rPr>
          <w:rFonts w:ascii="Aptos" w:hAnsi="Aptos" w:eastAsia="Aptos" w:cs="Aptos"/>
          <w:noProof w:val="0"/>
          <w:sz w:val="24"/>
          <w:szCs w:val="24"/>
          <w:lang w:val="en-US"/>
        </w:rPr>
        <w:t xml:space="preserve">A popular choice for fans of fruit and </w:t>
      </w:r>
      <w:r w:rsidRPr="7A48FBB9" w:rsidR="028B2DFB">
        <w:rPr>
          <w:rFonts w:ascii="Aptos" w:hAnsi="Aptos" w:eastAsia="Aptos" w:cs="Aptos"/>
          <w:noProof w:val="0"/>
          <w:sz w:val="24"/>
          <w:szCs w:val="24"/>
          <w:lang w:val="en-US"/>
        </w:rPr>
        <w:t>menthol</w:t>
      </w:r>
      <w:r w:rsidRPr="7A48FBB9" w:rsidR="028B2DFB">
        <w:rPr>
          <w:rFonts w:ascii="Aptos" w:hAnsi="Aptos" w:eastAsia="Aptos" w:cs="Aptos"/>
          <w:noProof w:val="0"/>
          <w:sz w:val="24"/>
          <w:szCs w:val="24"/>
          <w:lang w:val="en-US"/>
        </w:rPr>
        <w:t xml:space="preserve"> combinations.</w:t>
      </w:r>
      <w:r>
        <w:br/>
      </w:r>
    </w:p>
    <w:p xmlns:wp14="http://schemas.microsoft.com/office/word/2010/wordml" w:rsidP="32D05B01" wp14:paraId="3A17A952" wp14:textId="0CE3C11A">
      <w:pPr>
        <w:pStyle w:val="ListParagraph"/>
        <w:numPr>
          <w:ilvl w:val="0"/>
          <w:numId w:val="16"/>
        </w:numPr>
        <w:rPr>
          <w:rFonts w:ascii="Aptos" w:hAnsi="Aptos" w:eastAsia="Aptos" w:cs="Aptos"/>
          <w:noProof w:val="0"/>
          <w:sz w:val="24"/>
          <w:szCs w:val="24"/>
          <w:lang w:val="en-US"/>
        </w:rPr>
      </w:pPr>
      <w:hyperlink r:id="R7deb3bfd8fec424e">
        <w:r w:rsidRPr="7A48FBB9" w:rsidR="028B2DFB">
          <w:rPr>
            <w:rStyle w:val="Hyperlink"/>
            <w:b w:val="1"/>
            <w:bCs w:val="1"/>
            <w:noProof w:val="0"/>
            <w:lang w:val="en-US"/>
          </w:rPr>
          <w:t>Vortex Bar 600 Fizzy Cherry</w:t>
        </w:r>
      </w:hyperlink>
      <w:r>
        <w:br/>
      </w:r>
      <w:r w:rsidRPr="7A48FBB9" w:rsidR="028B2DFB">
        <w:rPr>
          <w:rFonts w:ascii="Aptos" w:hAnsi="Aptos" w:eastAsia="Aptos" w:cs="Aptos"/>
          <w:noProof w:val="0"/>
          <w:sz w:val="24"/>
          <w:szCs w:val="24"/>
          <w:lang w:val="en-US"/>
        </w:rPr>
        <w:t xml:space="preserve">Inspired by fizzy cherry sweets, this </w:t>
      </w:r>
      <w:r w:rsidRPr="7A48FBB9" w:rsidR="028B2DFB">
        <w:rPr>
          <w:rFonts w:ascii="Aptos" w:hAnsi="Aptos" w:eastAsia="Aptos" w:cs="Aptos"/>
          <w:noProof w:val="0"/>
          <w:sz w:val="24"/>
          <w:szCs w:val="24"/>
          <w:lang w:val="en-US"/>
        </w:rPr>
        <w:t>flavour</w:t>
      </w:r>
      <w:r w:rsidRPr="7A48FBB9" w:rsidR="028B2DFB">
        <w:rPr>
          <w:rFonts w:ascii="Aptos" w:hAnsi="Aptos" w:eastAsia="Aptos" w:cs="Aptos"/>
          <w:noProof w:val="0"/>
          <w:sz w:val="24"/>
          <w:szCs w:val="24"/>
          <w:lang w:val="en-US"/>
        </w:rPr>
        <w:t xml:space="preserve"> combines sweetness with a sparkling finish.</w:t>
      </w:r>
      <w:r w:rsidRPr="7A48FBB9" w:rsidR="7E872D99">
        <w:rPr>
          <w:rFonts w:ascii="Aptos" w:hAnsi="Aptos" w:eastAsia="Aptos" w:cs="Aptos"/>
          <w:noProof w:val="0"/>
          <w:sz w:val="24"/>
          <w:szCs w:val="24"/>
          <w:lang w:val="en-US"/>
        </w:rPr>
        <w:t xml:space="preserve"> </w:t>
      </w:r>
      <w:r w:rsidRPr="7A48FBB9" w:rsidR="028B2DFB">
        <w:rPr>
          <w:rFonts w:ascii="Aptos" w:hAnsi="Aptos" w:eastAsia="Aptos" w:cs="Aptos"/>
          <w:noProof w:val="0"/>
          <w:sz w:val="24"/>
          <w:szCs w:val="24"/>
          <w:lang w:val="en-US"/>
        </w:rPr>
        <w:t xml:space="preserve">It </w:t>
      </w:r>
      <w:r w:rsidRPr="7A48FBB9" w:rsidR="028B2DFB">
        <w:rPr>
          <w:rFonts w:ascii="Aptos" w:hAnsi="Aptos" w:eastAsia="Aptos" w:cs="Aptos"/>
          <w:noProof w:val="0"/>
          <w:sz w:val="24"/>
          <w:szCs w:val="24"/>
          <w:lang w:val="en-US"/>
        </w:rPr>
        <w:t>remains</w:t>
      </w:r>
      <w:r w:rsidRPr="7A48FBB9" w:rsidR="028B2DFB">
        <w:rPr>
          <w:rFonts w:ascii="Aptos" w:hAnsi="Aptos" w:eastAsia="Aptos" w:cs="Aptos"/>
          <w:noProof w:val="0"/>
          <w:sz w:val="24"/>
          <w:szCs w:val="24"/>
          <w:lang w:val="en-US"/>
        </w:rPr>
        <w:t xml:space="preserve"> one of the </w:t>
      </w:r>
      <w:r w:rsidRPr="7A48FBB9" w:rsidR="028B2DFB">
        <w:rPr>
          <w:rFonts w:ascii="Aptos" w:hAnsi="Aptos" w:eastAsia="Aptos" w:cs="Aptos"/>
          <w:noProof w:val="0"/>
          <w:sz w:val="24"/>
          <w:szCs w:val="24"/>
          <w:lang w:val="en-US"/>
        </w:rPr>
        <w:t>more</w:t>
      </w:r>
      <w:r w:rsidRPr="7A48FBB9" w:rsidR="028B2DFB">
        <w:rPr>
          <w:rFonts w:ascii="Aptos" w:hAnsi="Aptos" w:eastAsia="Aptos" w:cs="Aptos"/>
          <w:noProof w:val="0"/>
          <w:sz w:val="24"/>
          <w:szCs w:val="24"/>
          <w:lang w:val="en-US"/>
        </w:rPr>
        <w:t xml:space="preserve"> distinctive options within the range.</w:t>
      </w:r>
    </w:p>
    <w:p xmlns:wp14="http://schemas.microsoft.com/office/word/2010/wordml" w:rsidP="32D05B01" wp14:paraId="2F00557D" wp14:textId="48797F5E">
      <w:pPr>
        <w:pStyle w:val="ListParagraph"/>
        <w:numPr>
          <w:ilvl w:val="0"/>
          <w:numId w:val="16"/>
        </w:numPr>
        <w:rPr>
          <w:rFonts w:ascii="Aptos" w:hAnsi="Aptos" w:eastAsia="Aptos" w:cs="Aptos"/>
          <w:noProof w:val="0"/>
          <w:sz w:val="24"/>
          <w:szCs w:val="24"/>
          <w:lang w:val="en-US"/>
        </w:rPr>
      </w:pPr>
      <w:hyperlink r:id="R1a81052f04b14ca0">
        <w:r w:rsidRPr="7A48FBB9" w:rsidR="028B2DFB">
          <w:rPr>
            <w:rStyle w:val="Hyperlink"/>
            <w:b w:val="1"/>
            <w:bCs w:val="1"/>
            <w:noProof w:val="0"/>
            <w:lang w:val="en-US"/>
          </w:rPr>
          <w:t>Vortex Bar 600 Mad Blue</w:t>
        </w:r>
      </w:hyperlink>
      <w:r>
        <w:br/>
      </w:r>
      <w:r w:rsidRPr="7A48FBB9" w:rsidR="028B2DFB">
        <w:rPr>
          <w:rFonts w:ascii="Aptos" w:hAnsi="Aptos" w:eastAsia="Aptos" w:cs="Aptos"/>
          <w:noProof w:val="0"/>
          <w:sz w:val="24"/>
          <w:szCs w:val="24"/>
          <w:lang w:val="en-US"/>
        </w:rPr>
        <w:t>A mixed berry profile that combines several fruit notes into one balanced vape.</w:t>
      </w:r>
      <w:r w:rsidRPr="7A48FBB9" w:rsidR="2A0FE684">
        <w:rPr>
          <w:rFonts w:ascii="Aptos" w:hAnsi="Aptos" w:eastAsia="Aptos" w:cs="Aptos"/>
          <w:noProof w:val="0"/>
          <w:sz w:val="24"/>
          <w:szCs w:val="24"/>
          <w:lang w:val="en-US"/>
        </w:rPr>
        <w:t xml:space="preserve"> </w:t>
      </w:r>
      <w:r w:rsidRPr="7A48FBB9" w:rsidR="028B2DFB">
        <w:rPr>
          <w:rFonts w:ascii="Aptos" w:hAnsi="Aptos" w:eastAsia="Aptos" w:cs="Aptos"/>
          <w:noProof w:val="0"/>
          <w:sz w:val="24"/>
          <w:szCs w:val="24"/>
          <w:lang w:val="en-US"/>
        </w:rPr>
        <w:t xml:space="preserve">Ideal for users who enjoy berry blends rather than single fruit </w:t>
      </w:r>
      <w:r w:rsidRPr="7A48FBB9" w:rsidR="028B2DFB">
        <w:rPr>
          <w:rFonts w:ascii="Aptos" w:hAnsi="Aptos" w:eastAsia="Aptos" w:cs="Aptos"/>
          <w:noProof w:val="0"/>
          <w:sz w:val="24"/>
          <w:szCs w:val="24"/>
          <w:lang w:val="en-US"/>
        </w:rPr>
        <w:t>flavours</w:t>
      </w:r>
      <w:r w:rsidRPr="7A48FBB9" w:rsidR="028B2DFB">
        <w:rPr>
          <w:rFonts w:ascii="Aptos" w:hAnsi="Aptos" w:eastAsia="Aptos" w:cs="Aptos"/>
          <w:noProof w:val="0"/>
          <w:sz w:val="24"/>
          <w:szCs w:val="24"/>
          <w:lang w:val="en-US"/>
        </w:rPr>
        <w:t>.</w:t>
      </w:r>
      <w:r>
        <w:br/>
      </w:r>
    </w:p>
    <w:p xmlns:wp14="http://schemas.microsoft.com/office/word/2010/wordml" w:rsidP="32D05B01" wp14:paraId="5ABEC17B" wp14:textId="31EE261F">
      <w:pPr>
        <w:pStyle w:val="ListParagraph"/>
        <w:numPr>
          <w:ilvl w:val="0"/>
          <w:numId w:val="16"/>
        </w:numPr>
        <w:rPr>
          <w:rFonts w:ascii="Aptos" w:hAnsi="Aptos" w:eastAsia="Aptos" w:cs="Aptos"/>
          <w:noProof w:val="0"/>
          <w:sz w:val="24"/>
          <w:szCs w:val="24"/>
          <w:lang w:val="en-US"/>
        </w:rPr>
      </w:pPr>
      <w:hyperlink r:id="R4d054c646a414753">
        <w:r w:rsidRPr="7A48FBB9" w:rsidR="028B2DFB">
          <w:rPr>
            <w:rStyle w:val="Hyperlink"/>
            <w:b w:val="1"/>
            <w:bCs w:val="1"/>
            <w:noProof w:val="0"/>
            <w:lang w:val="en-US"/>
          </w:rPr>
          <w:t>Vortex Bar 600 Watermelon Ice</w:t>
        </w:r>
      </w:hyperlink>
      <w:r>
        <w:br/>
      </w:r>
      <w:r w:rsidRPr="7A48FBB9" w:rsidR="028B2DFB">
        <w:rPr>
          <w:rFonts w:ascii="Aptos" w:hAnsi="Aptos" w:eastAsia="Aptos" w:cs="Aptos"/>
          <w:noProof w:val="0"/>
          <w:sz w:val="24"/>
          <w:szCs w:val="24"/>
          <w:lang w:val="en-US"/>
        </w:rPr>
        <w:t xml:space="preserve">Fresh watermelon paired with a </w:t>
      </w:r>
      <w:r w:rsidRPr="7A48FBB9" w:rsidR="028B2DFB">
        <w:rPr>
          <w:rFonts w:ascii="Aptos" w:hAnsi="Aptos" w:eastAsia="Aptos" w:cs="Aptos"/>
          <w:noProof w:val="0"/>
          <w:sz w:val="24"/>
          <w:szCs w:val="24"/>
          <w:lang w:val="en-US"/>
        </w:rPr>
        <w:t>cool</w:t>
      </w:r>
      <w:r w:rsidRPr="7A48FBB9" w:rsidR="028B2DFB">
        <w:rPr>
          <w:rFonts w:ascii="Aptos" w:hAnsi="Aptos" w:eastAsia="Aptos" w:cs="Aptos"/>
          <w:noProof w:val="0"/>
          <w:sz w:val="24"/>
          <w:szCs w:val="24"/>
          <w:lang w:val="en-US"/>
        </w:rPr>
        <w:t xml:space="preserve"> icy finish.</w:t>
      </w:r>
      <w:r w:rsidRPr="7A48FBB9" w:rsidR="64A3E3A4">
        <w:rPr>
          <w:rFonts w:ascii="Aptos" w:hAnsi="Aptos" w:eastAsia="Aptos" w:cs="Aptos"/>
          <w:noProof w:val="0"/>
          <w:sz w:val="24"/>
          <w:szCs w:val="24"/>
          <w:lang w:val="en-US"/>
        </w:rPr>
        <w:t xml:space="preserve"> </w:t>
      </w:r>
      <w:r w:rsidRPr="7A48FBB9" w:rsidR="028B2DFB">
        <w:rPr>
          <w:rFonts w:ascii="Aptos" w:hAnsi="Aptos" w:eastAsia="Aptos" w:cs="Aptos"/>
          <w:noProof w:val="0"/>
          <w:sz w:val="24"/>
          <w:szCs w:val="24"/>
          <w:lang w:val="en-US"/>
        </w:rPr>
        <w:t>The light fruit profile makes it suitable for all-day vaping.</w:t>
      </w:r>
    </w:p>
    <w:p xmlns:wp14="http://schemas.microsoft.com/office/word/2010/wordml" w:rsidP="32D05B01" wp14:paraId="7254A5F4" wp14:textId="4C3149CC">
      <w:pPr>
        <w:pStyle w:val="Normal"/>
      </w:pPr>
      <w:r w:rsidRPr="32D05B01" w:rsidR="6D576381">
        <w:rPr>
          <w:b w:val="1"/>
          <w:bCs w:val="1"/>
          <w:noProof w:val="0"/>
          <w:sz w:val="32"/>
          <w:szCs w:val="32"/>
          <w:lang w:val="en-US"/>
        </w:rPr>
        <w:t>Replacement Pods Keep Things Simple</w:t>
      </w:r>
      <w:r>
        <w:br/>
      </w:r>
      <w:r w:rsidRPr="32D05B01" w:rsidR="6D576381">
        <w:rPr>
          <w:rFonts w:ascii="Aptos" w:hAnsi="Aptos" w:eastAsia="Aptos" w:cs="Aptos"/>
          <w:noProof w:val="0"/>
          <w:sz w:val="24"/>
          <w:szCs w:val="24"/>
          <w:lang w:val="en-US"/>
        </w:rPr>
        <w:t>One of the strengths of the Vortex Bar 600 ecosystem is its replacement pod range.</w:t>
      </w:r>
    </w:p>
    <w:p xmlns:wp14="http://schemas.microsoft.com/office/word/2010/wordml" w:rsidP="32D05B01" wp14:paraId="26C715E5" wp14:textId="715C663A">
      <w:pPr>
        <w:spacing w:before="240" w:beforeAutospacing="off" w:after="240" w:afterAutospacing="off"/>
      </w:pPr>
      <w:r w:rsidRPr="32D05B01" w:rsidR="6D576381">
        <w:rPr>
          <w:rFonts w:ascii="Aptos" w:hAnsi="Aptos" w:eastAsia="Aptos" w:cs="Aptos"/>
          <w:noProof w:val="0"/>
          <w:sz w:val="24"/>
          <w:szCs w:val="24"/>
          <w:lang w:val="en-US"/>
        </w:rPr>
        <w:t>Rather than replacing the entire device, you simply install a fresh pod.</w:t>
      </w:r>
    </w:p>
    <w:p xmlns:wp14="http://schemas.microsoft.com/office/word/2010/wordml" w:rsidP="32D05B01" wp14:paraId="582935A4" wp14:textId="0E210347">
      <w:pPr>
        <w:spacing w:before="240" w:beforeAutospacing="off" w:after="240" w:afterAutospacing="off"/>
      </w:pPr>
      <w:r w:rsidRPr="32D05B01" w:rsidR="6D576381">
        <w:rPr>
          <w:rFonts w:ascii="Aptos" w:hAnsi="Aptos" w:eastAsia="Aptos" w:cs="Aptos"/>
          <w:noProof w:val="0"/>
          <w:sz w:val="24"/>
          <w:szCs w:val="24"/>
          <w:lang w:val="en-US"/>
        </w:rPr>
        <w:t>Benefits include:</w:t>
      </w:r>
    </w:p>
    <w:p xmlns:wp14="http://schemas.microsoft.com/office/word/2010/wordml" w:rsidP="32D05B01" wp14:paraId="7DF07A88" wp14:textId="7D8E056F">
      <w:pPr>
        <w:pStyle w:val="ListParagraph"/>
        <w:numPr>
          <w:ilvl w:val="0"/>
          <w:numId w:val="7"/>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Less waste</w:t>
      </w:r>
    </w:p>
    <w:p xmlns:wp14="http://schemas.microsoft.com/office/word/2010/wordml" w:rsidP="32D05B01" wp14:paraId="0A8E87B5" wp14:textId="74C74365">
      <w:pPr>
        <w:pStyle w:val="ListParagraph"/>
        <w:numPr>
          <w:ilvl w:val="0"/>
          <w:numId w:val="7"/>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Quick installation</w:t>
      </w:r>
    </w:p>
    <w:p xmlns:wp14="http://schemas.microsoft.com/office/word/2010/wordml" w:rsidP="32D05B01" wp14:paraId="199E7409" wp14:textId="0BFB4663">
      <w:pPr>
        <w:pStyle w:val="ListParagraph"/>
        <w:numPr>
          <w:ilvl w:val="0"/>
          <w:numId w:val="7"/>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Consistent flavour</w:t>
      </w:r>
    </w:p>
    <w:p xmlns:wp14="http://schemas.microsoft.com/office/word/2010/wordml" w:rsidP="32D05B01" wp14:paraId="39AE6BDA" wp14:textId="78F9D60F">
      <w:pPr>
        <w:pStyle w:val="ListParagraph"/>
        <w:numPr>
          <w:ilvl w:val="0"/>
          <w:numId w:val="7"/>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No messy refilling</w:t>
      </w:r>
    </w:p>
    <w:p xmlns:wp14="http://schemas.microsoft.com/office/word/2010/wordml" w:rsidP="32D05B01" wp14:paraId="51C9B19F" wp14:textId="08A24B1B">
      <w:pPr>
        <w:pStyle w:val="ListParagraph"/>
        <w:numPr>
          <w:ilvl w:val="0"/>
          <w:numId w:val="7"/>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No coil changes</w:t>
      </w:r>
    </w:p>
    <w:p xmlns:wp14="http://schemas.microsoft.com/office/word/2010/wordml" w:rsidP="32D05B01" wp14:paraId="2E0F2617" wp14:textId="0F925F27">
      <w:pPr>
        <w:pStyle w:val="ListParagraph"/>
        <w:numPr>
          <w:ilvl w:val="0"/>
          <w:numId w:val="7"/>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No maintenance</w:t>
      </w:r>
    </w:p>
    <w:p xmlns:wp14="http://schemas.microsoft.com/office/word/2010/wordml" w:rsidP="32D05B01" wp14:paraId="716200D0" wp14:textId="0FF7A95A">
      <w:pPr>
        <w:spacing w:before="240" w:beforeAutospacing="off" w:after="240" w:afterAutospacing="off"/>
      </w:pPr>
      <w:r w:rsidRPr="32D05B01" w:rsidR="6D576381">
        <w:rPr>
          <w:rFonts w:ascii="Aptos" w:hAnsi="Aptos" w:eastAsia="Aptos" w:cs="Aptos"/>
          <w:noProof w:val="0"/>
          <w:sz w:val="24"/>
          <w:szCs w:val="24"/>
          <w:lang w:val="en-US"/>
        </w:rPr>
        <w:t>Replacement pods are available across the same flavour range, allowing you to continue enjoying your favourites or try something new.</w:t>
      </w:r>
    </w:p>
    <w:p xmlns:wp14="http://schemas.microsoft.com/office/word/2010/wordml" w:rsidP="32D05B01" wp14:paraId="489E1C16" wp14:textId="16571350">
      <w:pPr>
        <w:pStyle w:val="Normal"/>
      </w:pPr>
      <w:r w:rsidRPr="32D05B01" w:rsidR="6D576381">
        <w:rPr>
          <w:b w:val="1"/>
          <w:bCs w:val="1"/>
          <w:noProof w:val="0"/>
          <w:sz w:val="32"/>
          <w:szCs w:val="32"/>
          <w:lang w:val="en-US"/>
        </w:rPr>
        <w:t xml:space="preserve">Choosing the Right </w:t>
      </w:r>
      <w:r w:rsidRPr="32D05B01" w:rsidR="6D576381">
        <w:rPr>
          <w:b w:val="1"/>
          <w:bCs w:val="1"/>
          <w:noProof w:val="0"/>
          <w:sz w:val="32"/>
          <w:szCs w:val="32"/>
          <w:lang w:val="en-US"/>
        </w:rPr>
        <w:t>Flavour</w:t>
      </w:r>
      <w:r>
        <w:br/>
      </w:r>
      <w:r w:rsidRPr="32D05B01" w:rsidR="6D576381">
        <w:rPr>
          <w:rFonts w:ascii="Aptos" w:hAnsi="Aptos" w:eastAsia="Aptos" w:cs="Aptos"/>
          <w:noProof w:val="0"/>
          <w:sz w:val="24"/>
          <w:szCs w:val="24"/>
          <w:lang w:val="en-US"/>
        </w:rPr>
        <w:t>Every vaper has different preferences.</w:t>
      </w:r>
    </w:p>
    <w:p xmlns:wp14="http://schemas.microsoft.com/office/word/2010/wordml" w:rsidP="32D05B01" wp14:paraId="4910A6A9" wp14:textId="059DD99E">
      <w:pPr>
        <w:spacing w:before="240" w:beforeAutospacing="off" w:after="240" w:afterAutospacing="off"/>
      </w:pPr>
      <w:r w:rsidRPr="32D05B01" w:rsidR="6D576381">
        <w:rPr>
          <w:rFonts w:ascii="Aptos" w:hAnsi="Aptos" w:eastAsia="Aptos" w:cs="Aptos"/>
          <w:noProof w:val="0"/>
          <w:sz w:val="24"/>
          <w:szCs w:val="24"/>
          <w:lang w:val="en-US"/>
        </w:rPr>
        <w:t>If you enjoy tropical flavours, consider:</w:t>
      </w:r>
    </w:p>
    <w:p xmlns:wp14="http://schemas.microsoft.com/office/word/2010/wordml" w:rsidP="32D05B01" wp14:paraId="13C2B362" wp14:textId="16F33957">
      <w:pPr>
        <w:pStyle w:val="ListParagraph"/>
        <w:numPr>
          <w:ilvl w:val="0"/>
          <w:numId w:val="8"/>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Pineapple Ice</w:t>
      </w:r>
    </w:p>
    <w:p xmlns:wp14="http://schemas.microsoft.com/office/word/2010/wordml" w:rsidP="32D05B01" wp14:paraId="56C8C9A8" wp14:textId="1527AB2F">
      <w:pPr>
        <w:pStyle w:val="ListParagraph"/>
        <w:numPr>
          <w:ilvl w:val="0"/>
          <w:numId w:val="8"/>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Mango Peach Pineapple</w:t>
      </w:r>
    </w:p>
    <w:p xmlns:wp14="http://schemas.microsoft.com/office/word/2010/wordml" w:rsidP="32D05B01" wp14:paraId="0F36DB03" wp14:textId="6E8AF29B">
      <w:pPr>
        <w:spacing w:before="240" w:beforeAutospacing="off" w:after="240" w:afterAutospacing="off"/>
      </w:pPr>
      <w:r w:rsidRPr="32D05B01" w:rsidR="6D576381">
        <w:rPr>
          <w:rFonts w:ascii="Aptos" w:hAnsi="Aptos" w:eastAsia="Aptos" w:cs="Aptos"/>
          <w:noProof w:val="0"/>
          <w:sz w:val="24"/>
          <w:szCs w:val="24"/>
          <w:lang w:val="en-US"/>
        </w:rPr>
        <w:t>If you prefer citrus flavours:</w:t>
      </w:r>
    </w:p>
    <w:p xmlns:wp14="http://schemas.microsoft.com/office/word/2010/wordml" w:rsidP="32D05B01" wp14:paraId="13CB4B9A" wp14:textId="13D747A6">
      <w:pPr>
        <w:pStyle w:val="ListParagraph"/>
        <w:numPr>
          <w:ilvl w:val="0"/>
          <w:numId w:val="9"/>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Lemon Lime</w:t>
      </w:r>
    </w:p>
    <w:p xmlns:wp14="http://schemas.microsoft.com/office/word/2010/wordml" w:rsidP="32D05B01" wp14:paraId="6187582C" wp14:textId="4BF3465C">
      <w:pPr>
        <w:spacing w:before="240" w:beforeAutospacing="off" w:after="240" w:afterAutospacing="off"/>
      </w:pPr>
      <w:r w:rsidRPr="32D05B01" w:rsidR="6D576381">
        <w:rPr>
          <w:rFonts w:ascii="Aptos" w:hAnsi="Aptos" w:eastAsia="Aptos" w:cs="Aptos"/>
          <w:noProof w:val="0"/>
          <w:sz w:val="24"/>
          <w:szCs w:val="24"/>
          <w:lang w:val="en-US"/>
        </w:rPr>
        <w:t>If berry flavours are your favourite:</w:t>
      </w:r>
    </w:p>
    <w:p xmlns:wp14="http://schemas.microsoft.com/office/word/2010/wordml" w:rsidP="32D05B01" wp14:paraId="335406F8" wp14:textId="2AB62D84">
      <w:pPr>
        <w:pStyle w:val="ListParagraph"/>
        <w:numPr>
          <w:ilvl w:val="0"/>
          <w:numId w:val="10"/>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Blueberry Sour Raspberry</w:t>
      </w:r>
    </w:p>
    <w:p xmlns:wp14="http://schemas.microsoft.com/office/word/2010/wordml" w:rsidP="32D05B01" wp14:paraId="7404AA0F" wp14:textId="7A77E79B">
      <w:pPr>
        <w:pStyle w:val="ListParagraph"/>
        <w:numPr>
          <w:ilvl w:val="0"/>
          <w:numId w:val="10"/>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Mad Blue</w:t>
      </w:r>
    </w:p>
    <w:p xmlns:wp14="http://schemas.microsoft.com/office/word/2010/wordml" w:rsidP="32D05B01" wp14:paraId="69AA0B9A" wp14:textId="1A08DF3E">
      <w:pPr>
        <w:spacing w:before="240" w:beforeAutospacing="off" w:after="240" w:afterAutospacing="off"/>
      </w:pPr>
      <w:r w:rsidRPr="32D05B01" w:rsidR="6D576381">
        <w:rPr>
          <w:rFonts w:ascii="Aptos" w:hAnsi="Aptos" w:eastAsia="Aptos" w:cs="Aptos"/>
          <w:noProof w:val="0"/>
          <w:sz w:val="24"/>
          <w:szCs w:val="24"/>
          <w:lang w:val="en-US"/>
        </w:rPr>
        <w:t>If you enjoy sweet flavours:</w:t>
      </w:r>
    </w:p>
    <w:p xmlns:wp14="http://schemas.microsoft.com/office/word/2010/wordml" w:rsidP="32D05B01" wp14:paraId="4C0AACE3" wp14:textId="62329E28">
      <w:pPr>
        <w:pStyle w:val="ListParagraph"/>
        <w:numPr>
          <w:ilvl w:val="0"/>
          <w:numId w:val="11"/>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Fizzy Cherry</w:t>
      </w:r>
    </w:p>
    <w:p xmlns:wp14="http://schemas.microsoft.com/office/word/2010/wordml" w:rsidP="32D05B01" wp14:paraId="617D5229" wp14:textId="7B7857B1">
      <w:pPr>
        <w:pStyle w:val="ListParagraph"/>
        <w:numPr>
          <w:ilvl w:val="0"/>
          <w:numId w:val="11"/>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Cherry Ice</w:t>
      </w:r>
    </w:p>
    <w:p xmlns:wp14="http://schemas.microsoft.com/office/word/2010/wordml" w:rsidP="32D05B01" wp14:paraId="5215DF92" wp14:textId="4931A2D8">
      <w:pPr>
        <w:spacing w:before="240" w:beforeAutospacing="off" w:after="240" w:afterAutospacing="off"/>
      </w:pPr>
      <w:r w:rsidRPr="32D05B01" w:rsidR="6D576381">
        <w:rPr>
          <w:rFonts w:ascii="Aptos" w:hAnsi="Aptos" w:eastAsia="Aptos" w:cs="Aptos"/>
          <w:noProof w:val="0"/>
          <w:sz w:val="24"/>
          <w:szCs w:val="24"/>
          <w:lang w:val="en-US"/>
        </w:rPr>
        <w:t>If you prefer refreshing fruit:</w:t>
      </w:r>
    </w:p>
    <w:p xmlns:wp14="http://schemas.microsoft.com/office/word/2010/wordml" w:rsidP="32D05B01" wp14:paraId="4CCEE65B" wp14:textId="21A2E1F6">
      <w:pPr>
        <w:pStyle w:val="ListParagraph"/>
        <w:numPr>
          <w:ilvl w:val="0"/>
          <w:numId w:val="12"/>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Watermelon Ice</w:t>
      </w:r>
    </w:p>
    <w:p xmlns:wp14="http://schemas.microsoft.com/office/word/2010/wordml" w:rsidP="32D05B01" wp14:paraId="380F04C9" wp14:textId="2A66CE70">
      <w:pPr>
        <w:spacing w:before="240" w:beforeAutospacing="off" w:after="240" w:afterAutospacing="off"/>
      </w:pPr>
      <w:r w:rsidRPr="32D05B01" w:rsidR="6D576381">
        <w:rPr>
          <w:rFonts w:ascii="Aptos" w:hAnsi="Aptos" w:eastAsia="Aptos" w:cs="Aptos"/>
          <w:noProof w:val="0"/>
          <w:sz w:val="24"/>
          <w:szCs w:val="24"/>
          <w:lang w:val="en-US"/>
        </w:rPr>
        <w:t>Having several flavours available also makes it easy to rotate between pods throughout the week.</w:t>
      </w:r>
    </w:p>
    <w:p xmlns:wp14="http://schemas.microsoft.com/office/word/2010/wordml" w:rsidP="32D05B01" wp14:paraId="7020A128" wp14:textId="74FCD5CD">
      <w:pPr>
        <w:pStyle w:val="Normal"/>
      </w:pPr>
      <w:r w:rsidRPr="32D05B01" w:rsidR="6D576381">
        <w:rPr>
          <w:b w:val="1"/>
          <w:bCs w:val="1"/>
          <w:noProof w:val="0"/>
          <w:sz w:val="32"/>
          <w:szCs w:val="32"/>
          <w:lang w:val="en-US"/>
        </w:rPr>
        <w:t>Nicotine Strength Options</w:t>
      </w:r>
      <w:r>
        <w:br/>
      </w:r>
      <w:r w:rsidRPr="32D05B01" w:rsidR="6D576381">
        <w:rPr>
          <w:rFonts w:ascii="Aptos" w:hAnsi="Aptos" w:eastAsia="Aptos" w:cs="Aptos"/>
          <w:noProof w:val="0"/>
          <w:sz w:val="24"/>
          <w:szCs w:val="24"/>
          <w:lang w:val="en-US"/>
        </w:rPr>
        <w:t>Vortex Bar 600 replacement pods are available in different nicotine strengths.</w:t>
      </w:r>
    </w:p>
    <w:p xmlns:wp14="http://schemas.microsoft.com/office/word/2010/wordml" w:rsidP="32D05B01" wp14:paraId="64000501" wp14:textId="1AE10D95">
      <w:pPr>
        <w:spacing w:before="240" w:beforeAutospacing="off" w:after="240" w:afterAutospacing="off"/>
      </w:pPr>
      <w:r w:rsidRPr="32D05B01" w:rsidR="6D576381">
        <w:rPr>
          <w:rFonts w:ascii="Aptos" w:hAnsi="Aptos" w:eastAsia="Aptos" w:cs="Aptos"/>
          <w:noProof w:val="0"/>
          <w:sz w:val="24"/>
          <w:szCs w:val="24"/>
          <w:lang w:val="en-US"/>
        </w:rPr>
        <w:t>This allows adult vapers to choose the option that best matches their current vaping habits.</w:t>
      </w:r>
    </w:p>
    <w:p xmlns:wp14="http://schemas.microsoft.com/office/word/2010/wordml" w:rsidP="32D05B01" wp14:paraId="42622259" wp14:textId="6B679B04">
      <w:pPr>
        <w:spacing w:before="240" w:beforeAutospacing="off" w:after="240" w:afterAutospacing="off"/>
      </w:pPr>
      <w:r w:rsidRPr="32D05B01" w:rsidR="6D576381">
        <w:rPr>
          <w:rFonts w:ascii="Aptos" w:hAnsi="Aptos" w:eastAsia="Aptos" w:cs="Aptos"/>
          <w:noProof w:val="0"/>
          <w:sz w:val="24"/>
          <w:szCs w:val="24"/>
          <w:lang w:val="en-US"/>
        </w:rPr>
        <w:t>Many users moving away from smoking begin with higher nicotine strengths before gradually reducing their intake over time.</w:t>
      </w:r>
    </w:p>
    <w:p xmlns:wp14="http://schemas.microsoft.com/office/word/2010/wordml" w:rsidP="32D05B01" wp14:paraId="229F0624" wp14:textId="23E6F821">
      <w:pPr>
        <w:spacing w:before="240" w:beforeAutospacing="off" w:after="240" w:afterAutospacing="off"/>
      </w:pPr>
      <w:r w:rsidRPr="32D05B01" w:rsidR="6D576381">
        <w:rPr>
          <w:rFonts w:ascii="Aptos" w:hAnsi="Aptos" w:eastAsia="Aptos" w:cs="Aptos"/>
          <w:noProof w:val="0"/>
          <w:sz w:val="24"/>
          <w:szCs w:val="24"/>
          <w:lang w:val="en-US"/>
        </w:rPr>
        <w:t>Choosing the correct nicotine strength often leads to a more satisfying experience.</w:t>
      </w:r>
    </w:p>
    <w:p xmlns:wp14="http://schemas.microsoft.com/office/word/2010/wordml" w:rsidP="32D05B01" wp14:paraId="7EC18E87" wp14:textId="28467A26">
      <w:pPr>
        <w:pStyle w:val="Normal"/>
      </w:pPr>
      <w:r w:rsidRPr="32D05B01" w:rsidR="6D576381">
        <w:rPr>
          <w:b w:val="1"/>
          <w:bCs w:val="1"/>
          <w:noProof w:val="0"/>
          <w:sz w:val="32"/>
          <w:szCs w:val="32"/>
          <w:lang w:val="en-US"/>
        </w:rPr>
        <w:t>Everyday Performance</w:t>
      </w:r>
      <w:r>
        <w:br/>
      </w:r>
      <w:r w:rsidRPr="32D05B01" w:rsidR="6D576381">
        <w:rPr>
          <w:rFonts w:ascii="Aptos" w:hAnsi="Aptos" w:eastAsia="Aptos" w:cs="Aptos"/>
          <w:noProof w:val="0"/>
          <w:sz w:val="24"/>
          <w:szCs w:val="24"/>
          <w:lang w:val="en-US"/>
        </w:rPr>
        <w:t>The Vortex Bar 600 has been designed for daily use.</w:t>
      </w:r>
    </w:p>
    <w:p xmlns:wp14="http://schemas.microsoft.com/office/word/2010/wordml" w:rsidP="32D05B01" wp14:paraId="0305798F" wp14:textId="4A765657">
      <w:pPr>
        <w:spacing w:before="240" w:beforeAutospacing="off" w:after="240" w:afterAutospacing="off"/>
      </w:pPr>
      <w:r w:rsidRPr="32D05B01" w:rsidR="6D576381">
        <w:rPr>
          <w:rFonts w:ascii="Aptos" w:hAnsi="Aptos" w:eastAsia="Aptos" w:cs="Aptos"/>
          <w:noProof w:val="0"/>
          <w:sz w:val="24"/>
          <w:szCs w:val="24"/>
          <w:lang w:val="en-US"/>
        </w:rPr>
        <w:t>Its compact dimensions make it suitable for carrying almost anywhere.</w:t>
      </w:r>
    </w:p>
    <w:p xmlns:wp14="http://schemas.microsoft.com/office/word/2010/wordml" w:rsidP="32D05B01" wp14:paraId="1E674834" wp14:textId="3C4FC956">
      <w:pPr>
        <w:spacing w:before="240" w:beforeAutospacing="off" w:after="240" w:afterAutospacing="off"/>
      </w:pPr>
      <w:r w:rsidRPr="32D05B01" w:rsidR="6D576381">
        <w:rPr>
          <w:rFonts w:ascii="Aptos" w:hAnsi="Aptos" w:eastAsia="Aptos" w:cs="Aptos"/>
          <w:noProof w:val="0"/>
          <w:sz w:val="24"/>
          <w:szCs w:val="24"/>
          <w:lang w:val="en-US"/>
        </w:rPr>
        <w:t>It works well for:</w:t>
      </w:r>
    </w:p>
    <w:p xmlns:wp14="http://schemas.microsoft.com/office/word/2010/wordml" w:rsidP="32D05B01" wp14:paraId="1A0AEFC5" wp14:textId="294A6F7B">
      <w:pPr>
        <w:pStyle w:val="ListParagraph"/>
        <w:numPr>
          <w:ilvl w:val="0"/>
          <w:numId w:val="13"/>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Commuting</w:t>
      </w:r>
    </w:p>
    <w:p xmlns:wp14="http://schemas.microsoft.com/office/word/2010/wordml" w:rsidP="32D05B01" wp14:paraId="0BF66032" wp14:textId="648958AD">
      <w:pPr>
        <w:pStyle w:val="ListParagraph"/>
        <w:numPr>
          <w:ilvl w:val="0"/>
          <w:numId w:val="13"/>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Office use</w:t>
      </w:r>
    </w:p>
    <w:p xmlns:wp14="http://schemas.microsoft.com/office/word/2010/wordml" w:rsidP="32D05B01" wp14:paraId="3CFF6BA6" wp14:textId="55F230CA">
      <w:pPr>
        <w:pStyle w:val="ListParagraph"/>
        <w:numPr>
          <w:ilvl w:val="0"/>
          <w:numId w:val="13"/>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Lunch breaks</w:t>
      </w:r>
    </w:p>
    <w:p xmlns:wp14="http://schemas.microsoft.com/office/word/2010/wordml" w:rsidP="32D05B01" wp14:paraId="49CA4053" wp14:textId="474497C8">
      <w:pPr>
        <w:pStyle w:val="ListParagraph"/>
        <w:numPr>
          <w:ilvl w:val="0"/>
          <w:numId w:val="13"/>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Weekend trips</w:t>
      </w:r>
    </w:p>
    <w:p xmlns:wp14="http://schemas.microsoft.com/office/word/2010/wordml" w:rsidP="32D05B01" wp14:paraId="5ABA0BD8" wp14:textId="4457DC48">
      <w:pPr>
        <w:pStyle w:val="ListParagraph"/>
        <w:numPr>
          <w:ilvl w:val="0"/>
          <w:numId w:val="13"/>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Evenings out</w:t>
      </w:r>
    </w:p>
    <w:p xmlns:wp14="http://schemas.microsoft.com/office/word/2010/wordml" w:rsidP="32D05B01" wp14:paraId="14999151" wp14:textId="49EA39C7">
      <w:pPr>
        <w:pStyle w:val="ListParagraph"/>
        <w:numPr>
          <w:ilvl w:val="0"/>
          <w:numId w:val="13"/>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Holidays</w:t>
      </w:r>
    </w:p>
    <w:p xmlns:wp14="http://schemas.microsoft.com/office/word/2010/wordml" w:rsidP="32D05B01" wp14:paraId="478C713E" wp14:textId="06A4E5B6">
      <w:pPr>
        <w:pStyle w:val="ListParagraph"/>
        <w:numPr>
          <w:ilvl w:val="0"/>
          <w:numId w:val="13"/>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Everyday errands</w:t>
      </w:r>
    </w:p>
    <w:p xmlns:wp14="http://schemas.microsoft.com/office/word/2010/wordml" w:rsidP="32D05B01" wp14:paraId="2CE16E25" wp14:textId="1D1E7EFB">
      <w:pPr>
        <w:spacing w:before="240" w:beforeAutospacing="off" w:after="240" w:afterAutospacing="off"/>
      </w:pPr>
      <w:r w:rsidRPr="32D05B01" w:rsidR="6D576381">
        <w:rPr>
          <w:rFonts w:ascii="Aptos" w:hAnsi="Aptos" w:eastAsia="Aptos" w:cs="Aptos"/>
          <w:noProof w:val="0"/>
          <w:sz w:val="24"/>
          <w:szCs w:val="24"/>
          <w:lang w:val="en-US"/>
        </w:rPr>
        <w:t>Because the battery is rechargeable, users simply recharge the device whenever necessary before inserting another pod.</w:t>
      </w:r>
    </w:p>
    <w:p xmlns:wp14="http://schemas.microsoft.com/office/word/2010/wordml" w:rsidP="32D05B01" wp14:paraId="7709F1D1" wp14:textId="0B905567">
      <w:pPr>
        <w:pStyle w:val="Normal"/>
      </w:pPr>
      <w:r w:rsidRPr="32D05B01" w:rsidR="6D576381">
        <w:rPr>
          <w:b w:val="1"/>
          <w:bCs w:val="1"/>
          <w:noProof w:val="0"/>
          <w:sz w:val="32"/>
          <w:szCs w:val="32"/>
          <w:lang w:val="en-US"/>
        </w:rPr>
        <w:t>Looking After Your Device</w:t>
      </w:r>
      <w:r>
        <w:br/>
      </w:r>
      <w:r w:rsidRPr="32D05B01" w:rsidR="6D576381">
        <w:rPr>
          <w:rFonts w:ascii="Aptos" w:hAnsi="Aptos" w:eastAsia="Aptos" w:cs="Aptos"/>
          <w:noProof w:val="0"/>
          <w:sz w:val="24"/>
          <w:szCs w:val="24"/>
          <w:lang w:val="en-US"/>
        </w:rPr>
        <w:t>Although maintenance requirements are minimal, a few simple habits can help keep your device performing well.</w:t>
      </w:r>
    </w:p>
    <w:p xmlns:wp14="http://schemas.microsoft.com/office/word/2010/wordml" w:rsidP="32D05B01" wp14:paraId="5E07C569" wp14:textId="6DFB825B">
      <w:pPr>
        <w:spacing w:before="240" w:beforeAutospacing="off" w:after="240" w:afterAutospacing="off"/>
      </w:pPr>
      <w:r w:rsidRPr="32D05B01" w:rsidR="6D576381">
        <w:rPr>
          <w:rFonts w:ascii="Aptos" w:hAnsi="Aptos" w:eastAsia="Aptos" w:cs="Aptos"/>
          <w:noProof w:val="0"/>
          <w:sz w:val="24"/>
          <w:szCs w:val="24"/>
          <w:lang w:val="en-US"/>
        </w:rPr>
        <w:t>Good practice includes:</w:t>
      </w:r>
    </w:p>
    <w:p xmlns:wp14="http://schemas.microsoft.com/office/word/2010/wordml" w:rsidP="32D05B01" wp14:paraId="77B9BACD" wp14:textId="065D82CB">
      <w:pPr>
        <w:pStyle w:val="ListParagraph"/>
        <w:numPr>
          <w:ilvl w:val="0"/>
          <w:numId w:val="14"/>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Charge using a suitable USB Type-C cable.</w:t>
      </w:r>
    </w:p>
    <w:p xmlns:wp14="http://schemas.microsoft.com/office/word/2010/wordml" w:rsidP="32D05B01" wp14:paraId="1C653231" wp14:textId="69F17C47">
      <w:pPr>
        <w:pStyle w:val="ListParagraph"/>
        <w:numPr>
          <w:ilvl w:val="0"/>
          <w:numId w:val="14"/>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Store the device in a cool, dry place.</w:t>
      </w:r>
    </w:p>
    <w:p xmlns:wp14="http://schemas.microsoft.com/office/word/2010/wordml" w:rsidP="32D05B01" wp14:paraId="204FDEA3" wp14:textId="25B31E00">
      <w:pPr>
        <w:pStyle w:val="ListParagraph"/>
        <w:numPr>
          <w:ilvl w:val="0"/>
          <w:numId w:val="14"/>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Avoid exposing it to excessive heat.</w:t>
      </w:r>
    </w:p>
    <w:p xmlns:wp14="http://schemas.microsoft.com/office/word/2010/wordml" w:rsidP="32D05B01" wp14:paraId="7D8ABCF9" wp14:textId="498AE2C4">
      <w:pPr>
        <w:pStyle w:val="ListParagraph"/>
        <w:numPr>
          <w:ilvl w:val="0"/>
          <w:numId w:val="14"/>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Replace pods promptly when empty.</w:t>
      </w:r>
    </w:p>
    <w:p xmlns:wp14="http://schemas.microsoft.com/office/word/2010/wordml" w:rsidP="32D05B01" wp14:paraId="41849996" wp14:textId="4DD1A6F2">
      <w:pPr>
        <w:pStyle w:val="ListParagraph"/>
        <w:numPr>
          <w:ilvl w:val="0"/>
          <w:numId w:val="14"/>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Keep the mouthpiece clean.</w:t>
      </w:r>
    </w:p>
    <w:p xmlns:wp14="http://schemas.microsoft.com/office/word/2010/wordml" w:rsidP="32D05B01" wp14:paraId="09E40FBC" wp14:textId="1DA0576B">
      <w:pPr>
        <w:pStyle w:val="ListParagraph"/>
        <w:numPr>
          <w:ilvl w:val="0"/>
          <w:numId w:val="14"/>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Avoid dropping the device whenever possible.</w:t>
      </w:r>
    </w:p>
    <w:p xmlns:wp14="http://schemas.microsoft.com/office/word/2010/wordml" w:rsidP="32D05B01" wp14:paraId="3B20C265" wp14:textId="6B6196AB">
      <w:pPr>
        <w:spacing w:before="240" w:beforeAutospacing="off" w:after="240" w:afterAutospacing="off"/>
      </w:pPr>
      <w:r w:rsidRPr="32D05B01" w:rsidR="6D576381">
        <w:rPr>
          <w:rFonts w:ascii="Aptos" w:hAnsi="Aptos" w:eastAsia="Aptos" w:cs="Aptos"/>
          <w:noProof w:val="0"/>
          <w:sz w:val="24"/>
          <w:szCs w:val="24"/>
          <w:lang w:val="en-US"/>
        </w:rPr>
        <w:t>These small steps can help maintain reliable performance over time.</w:t>
      </w:r>
    </w:p>
    <w:p xmlns:wp14="http://schemas.microsoft.com/office/word/2010/wordml" w:rsidP="32D05B01" wp14:paraId="097169E1" wp14:textId="6C992CBC">
      <w:pPr>
        <w:pStyle w:val="Normal"/>
        <w:rPr>
          <w:b w:val="1"/>
          <w:bCs w:val="1"/>
          <w:noProof w:val="0"/>
          <w:sz w:val="32"/>
          <w:szCs w:val="32"/>
          <w:lang w:val="en-US"/>
        </w:rPr>
      </w:pPr>
      <w:r w:rsidRPr="32D05B01" w:rsidR="561CFFBD">
        <w:rPr>
          <w:b w:val="1"/>
          <w:bCs w:val="1"/>
          <w:noProof w:val="0"/>
          <w:sz w:val="32"/>
          <w:szCs w:val="32"/>
          <w:lang w:val="en-US"/>
        </w:rPr>
        <w:t xml:space="preserve">Questions </w:t>
      </w:r>
      <w:r w:rsidRPr="32D05B01" w:rsidR="6D576381">
        <w:rPr>
          <w:b w:val="1"/>
          <w:bCs w:val="1"/>
          <w:noProof w:val="0"/>
          <w:sz w:val="32"/>
          <w:szCs w:val="32"/>
          <w:lang w:val="en-US"/>
        </w:rPr>
        <w:t xml:space="preserve">Frequently Asked </w:t>
      </w:r>
    </w:p>
    <w:p xmlns:wp14="http://schemas.microsoft.com/office/word/2010/wordml" w:rsidP="32D05B01" wp14:paraId="64B58310" wp14:textId="6970A1EE">
      <w:pPr>
        <w:pStyle w:val="Normal"/>
      </w:pPr>
      <w:r w:rsidRPr="7A48FBB9" w:rsidR="028B2DFB">
        <w:rPr>
          <w:b w:val="1"/>
          <w:bCs w:val="1"/>
          <w:noProof w:val="0"/>
          <w:lang w:val="en-US"/>
        </w:rPr>
        <w:t>Is the Vortex Bar 600 suitable for beginners?</w:t>
      </w:r>
      <w:r>
        <w:br/>
      </w:r>
      <w:r w:rsidRPr="7A48FBB9" w:rsidR="028B2DFB">
        <w:rPr>
          <w:rFonts w:ascii="Aptos" w:hAnsi="Aptos" w:eastAsia="Aptos" w:cs="Aptos"/>
          <w:noProof w:val="0"/>
          <w:sz w:val="24"/>
          <w:szCs w:val="24"/>
          <w:lang w:val="en-US"/>
        </w:rPr>
        <w:t>Yes.</w:t>
      </w:r>
      <w:r w:rsidRPr="7A48FBB9" w:rsidR="7F480021">
        <w:rPr>
          <w:rFonts w:ascii="Aptos" w:hAnsi="Aptos" w:eastAsia="Aptos" w:cs="Aptos"/>
          <w:noProof w:val="0"/>
          <w:sz w:val="24"/>
          <w:szCs w:val="24"/>
          <w:lang w:val="en-US"/>
        </w:rPr>
        <w:t xml:space="preserve"> </w:t>
      </w:r>
      <w:r w:rsidRPr="7A48FBB9" w:rsidR="028B2DFB">
        <w:rPr>
          <w:rFonts w:ascii="Aptos" w:hAnsi="Aptos" w:eastAsia="Aptos" w:cs="Aptos"/>
          <w:noProof w:val="0"/>
          <w:sz w:val="24"/>
          <w:szCs w:val="24"/>
          <w:lang w:val="en-US"/>
        </w:rPr>
        <w:t xml:space="preserve">The draw activated system and prefilled pod design make it one of the easiest </w:t>
      </w:r>
      <w:hyperlink r:id="Rb82ef447165d4e14">
        <w:r w:rsidRPr="7A48FBB9" w:rsidR="028B2DFB">
          <w:rPr>
            <w:rStyle w:val="Hyperlink"/>
            <w:noProof w:val="0"/>
            <w:lang w:val="en-US"/>
          </w:rPr>
          <w:t>vape kits</w:t>
        </w:r>
      </w:hyperlink>
      <w:r w:rsidRPr="7A48FBB9" w:rsidR="028B2DFB">
        <w:rPr>
          <w:rFonts w:ascii="Aptos" w:hAnsi="Aptos" w:eastAsia="Aptos" w:cs="Aptos"/>
          <w:noProof w:val="0"/>
          <w:sz w:val="24"/>
          <w:szCs w:val="24"/>
          <w:lang w:val="en-US"/>
        </w:rPr>
        <w:t xml:space="preserve"> to use.</w:t>
      </w:r>
    </w:p>
    <w:p xmlns:wp14="http://schemas.microsoft.com/office/word/2010/wordml" w:rsidP="32D05B01" wp14:paraId="671C8BBD" wp14:textId="0DC81A3E">
      <w:pPr>
        <w:pStyle w:val="Normal"/>
      </w:pPr>
      <w:r w:rsidRPr="32D05B01" w:rsidR="6D576381">
        <w:rPr>
          <w:b w:val="1"/>
          <w:bCs w:val="1"/>
          <w:noProof w:val="0"/>
          <w:lang w:val="en-US"/>
        </w:rPr>
        <w:t>Do I need to refill the pod?</w:t>
      </w:r>
      <w:r>
        <w:br/>
      </w:r>
      <w:r w:rsidRPr="32D05B01" w:rsidR="6D576381">
        <w:rPr>
          <w:rFonts w:ascii="Aptos" w:hAnsi="Aptos" w:eastAsia="Aptos" w:cs="Aptos"/>
          <w:noProof w:val="0"/>
          <w:sz w:val="24"/>
          <w:szCs w:val="24"/>
          <w:lang w:val="en-US"/>
        </w:rPr>
        <w:t>No.</w:t>
      </w:r>
      <w:r w:rsidRPr="32D05B01" w:rsidR="4D634013">
        <w:rPr>
          <w:rFonts w:ascii="Aptos" w:hAnsi="Aptos" w:eastAsia="Aptos" w:cs="Aptos"/>
          <w:noProof w:val="0"/>
          <w:sz w:val="24"/>
          <w:szCs w:val="24"/>
          <w:lang w:val="en-US"/>
        </w:rPr>
        <w:t xml:space="preserve"> </w:t>
      </w:r>
      <w:r w:rsidRPr="32D05B01" w:rsidR="6D576381">
        <w:rPr>
          <w:rFonts w:ascii="Aptos" w:hAnsi="Aptos" w:eastAsia="Aptos" w:cs="Aptos"/>
          <w:noProof w:val="0"/>
          <w:sz w:val="24"/>
          <w:szCs w:val="24"/>
          <w:lang w:val="en-US"/>
        </w:rPr>
        <w:t>The pods arrive prefilled and are replaced once empty.</w:t>
      </w:r>
    </w:p>
    <w:p xmlns:wp14="http://schemas.microsoft.com/office/word/2010/wordml" w:rsidP="32D05B01" wp14:paraId="43035512" wp14:textId="75093FA2">
      <w:pPr>
        <w:pStyle w:val="Normal"/>
      </w:pPr>
      <w:r w:rsidRPr="32D05B01" w:rsidR="6D576381">
        <w:rPr>
          <w:b w:val="1"/>
          <w:bCs w:val="1"/>
          <w:noProof w:val="0"/>
          <w:lang w:val="en-US"/>
        </w:rPr>
        <w:t xml:space="preserve">Do I need to replace </w:t>
      </w:r>
      <w:r w:rsidRPr="32D05B01" w:rsidR="6D576381">
        <w:rPr>
          <w:b w:val="1"/>
          <w:bCs w:val="1"/>
          <w:noProof w:val="0"/>
          <w:lang w:val="en-US"/>
        </w:rPr>
        <w:t>coils</w:t>
      </w:r>
      <w:r w:rsidRPr="32D05B01" w:rsidR="6D576381">
        <w:rPr>
          <w:b w:val="1"/>
          <w:bCs w:val="1"/>
          <w:noProof w:val="0"/>
          <w:lang w:val="en-US"/>
        </w:rPr>
        <w:t>?</w:t>
      </w:r>
      <w:r>
        <w:br/>
      </w:r>
      <w:r w:rsidRPr="32D05B01" w:rsidR="6D576381">
        <w:rPr>
          <w:rFonts w:ascii="Aptos" w:hAnsi="Aptos" w:eastAsia="Aptos" w:cs="Aptos"/>
          <w:noProof w:val="0"/>
          <w:sz w:val="24"/>
          <w:szCs w:val="24"/>
          <w:lang w:val="en-US"/>
        </w:rPr>
        <w:t>No.</w:t>
      </w:r>
      <w:r w:rsidRPr="32D05B01" w:rsidR="59BB675D">
        <w:rPr>
          <w:rFonts w:ascii="Aptos" w:hAnsi="Aptos" w:eastAsia="Aptos" w:cs="Aptos"/>
          <w:noProof w:val="0"/>
          <w:sz w:val="24"/>
          <w:szCs w:val="24"/>
          <w:lang w:val="en-US"/>
        </w:rPr>
        <w:t xml:space="preserve"> </w:t>
      </w:r>
      <w:r w:rsidRPr="32D05B01" w:rsidR="6D576381">
        <w:rPr>
          <w:rFonts w:ascii="Aptos" w:hAnsi="Aptos" w:eastAsia="Aptos" w:cs="Aptos"/>
          <w:noProof w:val="0"/>
          <w:sz w:val="24"/>
          <w:szCs w:val="24"/>
          <w:lang w:val="en-US"/>
        </w:rPr>
        <w:t xml:space="preserve">Each pod </w:t>
      </w:r>
      <w:r w:rsidRPr="32D05B01" w:rsidR="6D576381">
        <w:rPr>
          <w:rFonts w:ascii="Aptos" w:hAnsi="Aptos" w:eastAsia="Aptos" w:cs="Aptos"/>
          <w:noProof w:val="0"/>
          <w:sz w:val="24"/>
          <w:szCs w:val="24"/>
          <w:lang w:val="en-US"/>
        </w:rPr>
        <w:t>contains</w:t>
      </w:r>
      <w:r w:rsidRPr="32D05B01" w:rsidR="6D576381">
        <w:rPr>
          <w:rFonts w:ascii="Aptos" w:hAnsi="Aptos" w:eastAsia="Aptos" w:cs="Aptos"/>
          <w:noProof w:val="0"/>
          <w:sz w:val="24"/>
          <w:szCs w:val="24"/>
          <w:lang w:val="en-US"/>
        </w:rPr>
        <w:t xml:space="preserve"> its own built-in mesh coil.</w:t>
      </w:r>
    </w:p>
    <w:p xmlns:wp14="http://schemas.microsoft.com/office/word/2010/wordml" w:rsidP="32D05B01" wp14:paraId="64A8A105" wp14:textId="50AC97F9">
      <w:pPr>
        <w:pStyle w:val="Normal"/>
      </w:pPr>
      <w:r w:rsidRPr="32D05B01" w:rsidR="6D576381">
        <w:rPr>
          <w:b w:val="1"/>
          <w:bCs w:val="1"/>
          <w:noProof w:val="0"/>
          <w:lang w:val="en-US"/>
        </w:rPr>
        <w:t>Can I recharge the battery?</w:t>
      </w:r>
      <w:r>
        <w:br/>
      </w:r>
      <w:r w:rsidRPr="32D05B01" w:rsidR="6D576381">
        <w:rPr>
          <w:rFonts w:ascii="Aptos" w:hAnsi="Aptos" w:eastAsia="Aptos" w:cs="Aptos"/>
          <w:noProof w:val="0"/>
          <w:sz w:val="24"/>
          <w:szCs w:val="24"/>
          <w:lang w:val="en-US"/>
        </w:rPr>
        <w:t>Yes.</w:t>
      </w:r>
      <w:r w:rsidRPr="32D05B01" w:rsidR="2592B7DC">
        <w:rPr>
          <w:rFonts w:ascii="Aptos" w:hAnsi="Aptos" w:eastAsia="Aptos" w:cs="Aptos"/>
          <w:noProof w:val="0"/>
          <w:sz w:val="24"/>
          <w:szCs w:val="24"/>
          <w:lang w:val="en-US"/>
        </w:rPr>
        <w:t xml:space="preserve"> </w:t>
      </w:r>
      <w:r w:rsidRPr="32D05B01" w:rsidR="6D576381">
        <w:rPr>
          <w:rFonts w:ascii="Aptos" w:hAnsi="Aptos" w:eastAsia="Aptos" w:cs="Aptos"/>
          <w:noProof w:val="0"/>
          <w:sz w:val="24"/>
          <w:szCs w:val="24"/>
          <w:lang w:val="en-US"/>
        </w:rPr>
        <w:t>The device supports USB Type-C charging.</w:t>
      </w:r>
    </w:p>
    <w:p xmlns:wp14="http://schemas.microsoft.com/office/word/2010/wordml" w:rsidP="32D05B01" wp14:paraId="141E1FEE" wp14:textId="435A474C">
      <w:pPr>
        <w:pStyle w:val="Normal"/>
      </w:pPr>
      <w:r w:rsidRPr="7A48FBB9" w:rsidR="028B2DFB">
        <w:rPr>
          <w:b w:val="1"/>
          <w:bCs w:val="1"/>
          <w:noProof w:val="0"/>
          <w:lang w:val="en-US"/>
        </w:rPr>
        <w:t xml:space="preserve">Can I switch </w:t>
      </w:r>
      <w:r w:rsidRPr="7A48FBB9" w:rsidR="028B2DFB">
        <w:rPr>
          <w:b w:val="1"/>
          <w:bCs w:val="1"/>
          <w:noProof w:val="0"/>
          <w:lang w:val="en-US"/>
        </w:rPr>
        <w:t>flavours</w:t>
      </w:r>
      <w:r w:rsidRPr="7A48FBB9" w:rsidR="028B2DFB">
        <w:rPr>
          <w:b w:val="1"/>
          <w:bCs w:val="1"/>
          <w:noProof w:val="0"/>
          <w:lang w:val="en-US"/>
        </w:rPr>
        <w:t xml:space="preserve"> easily?</w:t>
      </w:r>
      <w:r>
        <w:br/>
      </w:r>
      <w:r w:rsidRPr="7A48FBB9" w:rsidR="028B2DFB">
        <w:rPr>
          <w:rFonts w:ascii="Aptos" w:hAnsi="Aptos" w:eastAsia="Aptos" w:cs="Aptos"/>
          <w:noProof w:val="0"/>
          <w:sz w:val="24"/>
          <w:szCs w:val="24"/>
          <w:lang w:val="en-US"/>
        </w:rPr>
        <w:t xml:space="preserve">Yes. Simply replace the existing pod with another compatible </w:t>
      </w:r>
      <w:hyperlink r:id="Recd2c3ef88cf4019">
        <w:r w:rsidRPr="7A48FBB9" w:rsidR="028B2DFB">
          <w:rPr>
            <w:rStyle w:val="Hyperlink"/>
            <w:noProof w:val="0"/>
            <w:lang w:val="en-US"/>
          </w:rPr>
          <w:t>Vortex Bar 600 pod</w:t>
        </w:r>
      </w:hyperlink>
      <w:r w:rsidRPr="7A48FBB9" w:rsidR="028B2DFB">
        <w:rPr>
          <w:rFonts w:ascii="Aptos" w:hAnsi="Aptos" w:eastAsia="Aptos" w:cs="Aptos"/>
          <w:noProof w:val="0"/>
          <w:sz w:val="24"/>
          <w:szCs w:val="24"/>
          <w:lang w:val="en-US"/>
        </w:rPr>
        <w:t>.</w:t>
      </w:r>
    </w:p>
    <w:p xmlns:wp14="http://schemas.microsoft.com/office/word/2010/wordml" w:rsidP="32D05B01" wp14:paraId="1AE24C8F" wp14:textId="7BAD7A19">
      <w:pPr>
        <w:pStyle w:val="Normal"/>
      </w:pPr>
      <w:r w:rsidRPr="32D05B01" w:rsidR="6D576381">
        <w:rPr>
          <w:b w:val="1"/>
          <w:bCs w:val="1"/>
          <w:noProof w:val="0"/>
          <w:lang w:val="en-US"/>
        </w:rPr>
        <w:t>How many puffs does each pod provide?</w:t>
      </w:r>
      <w:r>
        <w:br/>
      </w:r>
      <w:r w:rsidRPr="32D05B01" w:rsidR="6D576381">
        <w:rPr>
          <w:rFonts w:ascii="Aptos" w:hAnsi="Aptos" w:eastAsia="Aptos" w:cs="Aptos"/>
          <w:noProof w:val="0"/>
          <w:sz w:val="24"/>
          <w:szCs w:val="24"/>
          <w:lang w:val="en-US"/>
        </w:rPr>
        <w:t>Each pod delivers up to approximately 600 puffs, although actual usage varies depending on individual vaping habits.</w:t>
      </w:r>
    </w:p>
    <w:p xmlns:wp14="http://schemas.microsoft.com/office/word/2010/wordml" w:rsidP="32D05B01" wp14:paraId="10D8A369" wp14:textId="34A93923">
      <w:pPr>
        <w:pStyle w:val="Normal"/>
      </w:pPr>
      <w:r w:rsidRPr="32D05B01" w:rsidR="6D576381">
        <w:rPr>
          <w:b w:val="1"/>
          <w:bCs w:val="1"/>
          <w:noProof w:val="0"/>
          <w:sz w:val="32"/>
          <w:szCs w:val="32"/>
          <w:lang w:val="en-US"/>
        </w:rPr>
        <w:t>Why Buy the Vortex Bar 600 from Tidal Vape?</w:t>
      </w:r>
      <w:r>
        <w:br/>
      </w:r>
      <w:r w:rsidRPr="32D05B01" w:rsidR="6D576381">
        <w:rPr>
          <w:rFonts w:ascii="Aptos" w:hAnsi="Aptos" w:eastAsia="Aptos" w:cs="Aptos"/>
          <w:noProof w:val="0"/>
          <w:sz w:val="24"/>
          <w:szCs w:val="24"/>
          <w:lang w:val="en-US"/>
        </w:rPr>
        <w:t>Choosing a trusted retailer is just as important as choosing the right vape kit.</w:t>
      </w:r>
    </w:p>
    <w:p xmlns:wp14="http://schemas.microsoft.com/office/word/2010/wordml" w:rsidP="32D05B01" wp14:paraId="119A3D5D" wp14:textId="48B88769">
      <w:pPr>
        <w:spacing w:before="240" w:beforeAutospacing="off" w:after="240" w:afterAutospacing="off"/>
      </w:pPr>
      <w:r w:rsidRPr="32D05B01" w:rsidR="6D576381">
        <w:rPr>
          <w:rFonts w:ascii="Aptos" w:hAnsi="Aptos" w:eastAsia="Aptos" w:cs="Aptos"/>
          <w:noProof w:val="0"/>
          <w:sz w:val="24"/>
          <w:szCs w:val="24"/>
          <w:lang w:val="en-US"/>
        </w:rPr>
        <w:t>When you shop with Tidal Vape, you benefit from:</w:t>
      </w:r>
    </w:p>
    <w:p xmlns:wp14="http://schemas.microsoft.com/office/word/2010/wordml" w:rsidP="32D05B01" wp14:paraId="2E4BA426" wp14:textId="2EE05798">
      <w:pPr>
        <w:pStyle w:val="ListParagraph"/>
        <w:numPr>
          <w:ilvl w:val="0"/>
          <w:numId w:val="15"/>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Genuine Vortex Bar 600 products</w:t>
      </w:r>
    </w:p>
    <w:p xmlns:wp14="http://schemas.microsoft.com/office/word/2010/wordml" w:rsidP="32D05B01" wp14:paraId="3F495680" wp14:textId="1909FD37">
      <w:pPr>
        <w:pStyle w:val="ListParagraph"/>
        <w:numPr>
          <w:ilvl w:val="0"/>
          <w:numId w:val="15"/>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Extensive flavour selection</w:t>
      </w:r>
    </w:p>
    <w:p xmlns:wp14="http://schemas.microsoft.com/office/word/2010/wordml" w:rsidP="32D05B01" wp14:paraId="641F9BA3" wp14:textId="72C36C1A">
      <w:pPr>
        <w:pStyle w:val="ListParagraph"/>
        <w:numPr>
          <w:ilvl w:val="0"/>
          <w:numId w:val="15"/>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Compatible replacement pods</w:t>
      </w:r>
    </w:p>
    <w:p xmlns:wp14="http://schemas.microsoft.com/office/word/2010/wordml" w:rsidP="32D05B01" wp14:paraId="3B6F4A64" wp14:textId="3FDB1828">
      <w:pPr>
        <w:pStyle w:val="ListParagraph"/>
        <w:numPr>
          <w:ilvl w:val="0"/>
          <w:numId w:val="15"/>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Competitive pricing</w:t>
      </w:r>
    </w:p>
    <w:p xmlns:wp14="http://schemas.microsoft.com/office/word/2010/wordml" w:rsidP="32D05B01" wp14:paraId="7A239319" wp14:textId="5FEBD72D">
      <w:pPr>
        <w:pStyle w:val="ListParagraph"/>
        <w:numPr>
          <w:ilvl w:val="0"/>
          <w:numId w:val="15"/>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Multi-buy offers</w:t>
      </w:r>
    </w:p>
    <w:p xmlns:wp14="http://schemas.microsoft.com/office/word/2010/wordml" w:rsidP="32D05B01" wp14:paraId="6FA90A1C" wp14:textId="37930A77">
      <w:pPr>
        <w:pStyle w:val="ListParagraph"/>
        <w:numPr>
          <w:ilvl w:val="0"/>
          <w:numId w:val="15"/>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Fast UK delivery</w:t>
      </w:r>
    </w:p>
    <w:p xmlns:wp14="http://schemas.microsoft.com/office/word/2010/wordml" w:rsidP="32D05B01" wp14:paraId="571CFCB6" wp14:textId="7EC2A95A">
      <w:pPr>
        <w:pStyle w:val="ListParagraph"/>
        <w:numPr>
          <w:ilvl w:val="0"/>
          <w:numId w:val="15"/>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Helpful customer support</w:t>
      </w:r>
    </w:p>
    <w:p xmlns:wp14="http://schemas.microsoft.com/office/word/2010/wordml" w:rsidP="32D05B01" wp14:paraId="717DD91E" wp14:textId="696AC1FF">
      <w:pPr>
        <w:pStyle w:val="ListParagraph"/>
        <w:numPr>
          <w:ilvl w:val="0"/>
          <w:numId w:val="15"/>
        </w:numPr>
        <w:spacing w:before="240" w:beforeAutospacing="off" w:after="240" w:afterAutospacing="off"/>
        <w:rPr>
          <w:rFonts w:ascii="Aptos" w:hAnsi="Aptos" w:eastAsia="Aptos" w:cs="Aptos"/>
          <w:noProof w:val="0"/>
          <w:sz w:val="24"/>
          <w:szCs w:val="24"/>
          <w:lang w:val="en-US"/>
        </w:rPr>
      </w:pPr>
      <w:r w:rsidRPr="32D05B01" w:rsidR="6D576381">
        <w:rPr>
          <w:rFonts w:ascii="Aptos" w:hAnsi="Aptos" w:eastAsia="Aptos" w:cs="Aptos"/>
          <w:noProof w:val="0"/>
          <w:sz w:val="24"/>
          <w:szCs w:val="24"/>
          <w:lang w:val="en-US"/>
        </w:rPr>
        <w:t>Regular stock updates</w:t>
      </w:r>
    </w:p>
    <w:p xmlns:wp14="http://schemas.microsoft.com/office/word/2010/wordml" w:rsidP="32D05B01" wp14:paraId="0E2FE349" wp14:textId="250F9249">
      <w:pPr>
        <w:spacing w:before="240" w:beforeAutospacing="off" w:after="240" w:afterAutospacing="off"/>
      </w:pPr>
      <w:r w:rsidRPr="32D05B01" w:rsidR="6D576381">
        <w:rPr>
          <w:rFonts w:ascii="Aptos" w:hAnsi="Aptos" w:eastAsia="Aptos" w:cs="Aptos"/>
          <w:noProof w:val="0"/>
          <w:sz w:val="24"/>
          <w:szCs w:val="24"/>
          <w:lang w:val="en-US"/>
        </w:rPr>
        <w:t>Our aim is to make it easy for adult vapers to find reliable products while enjoying a smooth shopping experience.</w:t>
      </w:r>
    </w:p>
    <w:p xmlns:wp14="http://schemas.microsoft.com/office/word/2010/wordml" w:rsidP="32D05B01" wp14:paraId="641D4B3A" wp14:textId="509FCD9C">
      <w:pPr>
        <w:pStyle w:val="Normal"/>
      </w:pPr>
      <w:r w:rsidRPr="7A48FBB9" w:rsidR="028B2DFB">
        <w:rPr>
          <w:b w:val="1"/>
          <w:bCs w:val="1"/>
          <w:noProof w:val="0"/>
          <w:sz w:val="32"/>
          <w:szCs w:val="32"/>
          <w:lang w:val="en-US"/>
        </w:rPr>
        <w:t>Final Thoughts</w:t>
      </w:r>
      <w:r>
        <w:br/>
      </w:r>
      <w:r w:rsidRPr="7A48FBB9" w:rsidR="028B2DFB">
        <w:rPr>
          <w:rFonts w:ascii="Aptos" w:hAnsi="Aptos" w:eastAsia="Aptos" w:cs="Aptos"/>
          <w:noProof w:val="0"/>
          <w:sz w:val="24"/>
          <w:szCs w:val="24"/>
          <w:lang w:val="en-US"/>
        </w:rPr>
        <w:t xml:space="preserve">The Vortex Bar 600 combines convenience, reliable </w:t>
      </w:r>
      <w:r w:rsidRPr="7A48FBB9" w:rsidR="028B2DFB">
        <w:rPr>
          <w:rFonts w:ascii="Aptos" w:hAnsi="Aptos" w:eastAsia="Aptos" w:cs="Aptos"/>
          <w:noProof w:val="0"/>
          <w:sz w:val="24"/>
          <w:szCs w:val="24"/>
          <w:lang w:val="en-US"/>
        </w:rPr>
        <w:t>flavour</w:t>
      </w:r>
      <w:r w:rsidRPr="7A48FBB9" w:rsidR="028B2DFB">
        <w:rPr>
          <w:rFonts w:ascii="Aptos" w:hAnsi="Aptos" w:eastAsia="Aptos" w:cs="Aptos"/>
          <w:noProof w:val="0"/>
          <w:sz w:val="24"/>
          <w:szCs w:val="24"/>
          <w:lang w:val="en-US"/>
        </w:rPr>
        <w:t xml:space="preserve"> and simple operation in one compact device. Whether you choose </w:t>
      </w:r>
      <w:hyperlink r:id="Rf045cefca4c046a5">
        <w:r w:rsidRPr="7A48FBB9" w:rsidR="028B2DFB">
          <w:rPr>
            <w:rStyle w:val="Hyperlink"/>
            <w:b w:val="1"/>
            <w:bCs w:val="1"/>
            <w:noProof w:val="0"/>
            <w:lang w:val="en-US"/>
          </w:rPr>
          <w:t>Pineapple Ice</w:t>
        </w:r>
      </w:hyperlink>
      <w:r w:rsidRPr="7A48FBB9" w:rsidR="028B2DFB">
        <w:rPr>
          <w:rFonts w:ascii="Aptos" w:hAnsi="Aptos" w:eastAsia="Aptos" w:cs="Aptos"/>
          <w:noProof w:val="0"/>
          <w:sz w:val="24"/>
          <w:szCs w:val="24"/>
          <w:lang w:val="en-US"/>
        </w:rPr>
        <w:t xml:space="preserve">, </w:t>
      </w:r>
      <w:r w:rsidRPr="7A48FBB9" w:rsidR="028B2DFB">
        <w:rPr>
          <w:rFonts w:ascii="Aptos" w:hAnsi="Aptos" w:eastAsia="Aptos" w:cs="Aptos"/>
          <w:b w:val="1"/>
          <w:bCs w:val="1"/>
          <w:noProof w:val="0"/>
          <w:sz w:val="24"/>
          <w:szCs w:val="24"/>
          <w:lang w:val="en-US"/>
        </w:rPr>
        <w:t>Lemon Lime</w:t>
      </w:r>
      <w:r w:rsidRPr="7A48FBB9" w:rsidR="028B2DFB">
        <w:rPr>
          <w:rFonts w:ascii="Aptos" w:hAnsi="Aptos" w:eastAsia="Aptos" w:cs="Aptos"/>
          <w:noProof w:val="0"/>
          <w:sz w:val="24"/>
          <w:szCs w:val="24"/>
          <w:lang w:val="en-US"/>
        </w:rPr>
        <w:t xml:space="preserve">, </w:t>
      </w:r>
      <w:r w:rsidRPr="7A48FBB9" w:rsidR="028B2DFB">
        <w:rPr>
          <w:rFonts w:ascii="Aptos" w:hAnsi="Aptos" w:eastAsia="Aptos" w:cs="Aptos"/>
          <w:b w:val="1"/>
          <w:bCs w:val="1"/>
          <w:noProof w:val="0"/>
          <w:sz w:val="24"/>
          <w:szCs w:val="24"/>
          <w:lang w:val="en-US"/>
        </w:rPr>
        <w:t>Blueberry Sour Raspberry</w:t>
      </w:r>
      <w:r w:rsidRPr="7A48FBB9" w:rsidR="028B2DFB">
        <w:rPr>
          <w:rFonts w:ascii="Aptos" w:hAnsi="Aptos" w:eastAsia="Aptos" w:cs="Aptos"/>
          <w:noProof w:val="0"/>
          <w:sz w:val="24"/>
          <w:szCs w:val="24"/>
          <w:lang w:val="en-US"/>
        </w:rPr>
        <w:t xml:space="preserve">, </w:t>
      </w:r>
      <w:hyperlink r:id="R1adb3cb2666240b0">
        <w:r w:rsidRPr="7A48FBB9" w:rsidR="028B2DFB">
          <w:rPr>
            <w:rStyle w:val="Hyperlink"/>
            <w:b w:val="1"/>
            <w:bCs w:val="1"/>
            <w:noProof w:val="0"/>
            <w:lang w:val="en-US"/>
          </w:rPr>
          <w:t>Mango Peach Pineapple</w:t>
        </w:r>
      </w:hyperlink>
      <w:r w:rsidRPr="7A48FBB9" w:rsidR="028B2DFB">
        <w:rPr>
          <w:rFonts w:ascii="Aptos" w:hAnsi="Aptos" w:eastAsia="Aptos" w:cs="Aptos"/>
          <w:noProof w:val="0"/>
          <w:sz w:val="24"/>
          <w:szCs w:val="24"/>
          <w:lang w:val="en-US"/>
        </w:rPr>
        <w:t xml:space="preserve">, </w:t>
      </w:r>
      <w:hyperlink r:id="R285889f426f54603">
        <w:r w:rsidRPr="7A48FBB9" w:rsidR="028B2DFB">
          <w:rPr>
            <w:rStyle w:val="Hyperlink"/>
            <w:b w:val="1"/>
            <w:bCs w:val="1"/>
            <w:noProof w:val="0"/>
            <w:lang w:val="en-US"/>
          </w:rPr>
          <w:t>Cherry Ice</w:t>
        </w:r>
      </w:hyperlink>
      <w:r w:rsidRPr="7A48FBB9" w:rsidR="028B2DFB">
        <w:rPr>
          <w:rFonts w:ascii="Aptos" w:hAnsi="Aptos" w:eastAsia="Aptos" w:cs="Aptos"/>
          <w:noProof w:val="0"/>
          <w:sz w:val="24"/>
          <w:szCs w:val="24"/>
          <w:lang w:val="en-US"/>
        </w:rPr>
        <w:t xml:space="preserve">, </w:t>
      </w:r>
      <w:r w:rsidRPr="7A48FBB9" w:rsidR="028B2DFB">
        <w:rPr>
          <w:rFonts w:ascii="Aptos" w:hAnsi="Aptos" w:eastAsia="Aptos" w:cs="Aptos"/>
          <w:b w:val="1"/>
          <w:bCs w:val="1"/>
          <w:noProof w:val="0"/>
          <w:sz w:val="24"/>
          <w:szCs w:val="24"/>
          <w:lang w:val="en-US"/>
        </w:rPr>
        <w:t>Fizzy Cherry</w:t>
      </w:r>
      <w:r w:rsidRPr="7A48FBB9" w:rsidR="028B2DFB">
        <w:rPr>
          <w:rFonts w:ascii="Aptos" w:hAnsi="Aptos" w:eastAsia="Aptos" w:cs="Aptos"/>
          <w:noProof w:val="0"/>
          <w:sz w:val="24"/>
          <w:szCs w:val="24"/>
          <w:lang w:val="en-US"/>
        </w:rPr>
        <w:t xml:space="preserve">, </w:t>
      </w:r>
      <w:r w:rsidRPr="7A48FBB9" w:rsidR="028B2DFB">
        <w:rPr>
          <w:rFonts w:ascii="Aptos" w:hAnsi="Aptos" w:eastAsia="Aptos" w:cs="Aptos"/>
          <w:b w:val="1"/>
          <w:bCs w:val="1"/>
          <w:noProof w:val="0"/>
          <w:sz w:val="24"/>
          <w:szCs w:val="24"/>
          <w:lang w:val="en-US"/>
        </w:rPr>
        <w:t>Mad Blue</w:t>
      </w:r>
      <w:r w:rsidRPr="7A48FBB9" w:rsidR="028B2DFB">
        <w:rPr>
          <w:rFonts w:ascii="Aptos" w:hAnsi="Aptos" w:eastAsia="Aptos" w:cs="Aptos"/>
          <w:noProof w:val="0"/>
          <w:sz w:val="24"/>
          <w:szCs w:val="24"/>
          <w:lang w:val="en-US"/>
        </w:rPr>
        <w:t xml:space="preserve"> or </w:t>
      </w:r>
      <w:hyperlink r:id="R926d32ee3c3d4627">
        <w:r w:rsidRPr="7A48FBB9" w:rsidR="028B2DFB">
          <w:rPr>
            <w:rStyle w:val="Hyperlink"/>
            <w:b w:val="1"/>
            <w:bCs w:val="1"/>
            <w:noProof w:val="0"/>
            <w:lang w:val="en-US"/>
          </w:rPr>
          <w:t>Watermelon Ice</w:t>
        </w:r>
      </w:hyperlink>
      <w:r w:rsidRPr="7A48FBB9" w:rsidR="028B2DFB">
        <w:rPr>
          <w:rFonts w:ascii="Aptos" w:hAnsi="Aptos" w:eastAsia="Aptos" w:cs="Aptos"/>
          <w:noProof w:val="0"/>
          <w:sz w:val="24"/>
          <w:szCs w:val="24"/>
          <w:lang w:val="en-US"/>
        </w:rPr>
        <w:t>, each device offers the same straightforward experience that has made rechargeable prefilled pod kits increasingly popular.</w:t>
      </w:r>
    </w:p>
    <w:p xmlns:wp14="http://schemas.microsoft.com/office/word/2010/wordml" w:rsidP="32D05B01" wp14:paraId="217B0EC7" wp14:textId="26948C14">
      <w:pPr>
        <w:spacing w:before="240" w:beforeAutospacing="off" w:after="240" w:afterAutospacing="off"/>
      </w:pPr>
      <w:r w:rsidRPr="7A48FBB9" w:rsidR="028B2DFB">
        <w:rPr>
          <w:rFonts w:ascii="Aptos" w:hAnsi="Aptos" w:eastAsia="Aptos" w:cs="Aptos"/>
          <w:noProof w:val="0"/>
          <w:sz w:val="24"/>
          <w:szCs w:val="24"/>
          <w:lang w:val="en-US"/>
        </w:rPr>
        <w:t xml:space="preserve">With built-in mesh coil technology, smooth </w:t>
      </w:r>
      <w:hyperlink r:id="Rfb053ea07b874747">
        <w:r w:rsidRPr="7A48FBB9" w:rsidR="028B2DFB">
          <w:rPr>
            <w:rStyle w:val="Hyperlink"/>
            <w:noProof w:val="0"/>
            <w:lang w:val="en-US"/>
          </w:rPr>
          <w:t>nicotine salt e-liquid</w:t>
        </w:r>
      </w:hyperlink>
      <w:r w:rsidRPr="7A48FBB9" w:rsidR="028B2DFB">
        <w:rPr>
          <w:rFonts w:ascii="Aptos" w:hAnsi="Aptos" w:eastAsia="Aptos" w:cs="Aptos"/>
          <w:noProof w:val="0"/>
          <w:sz w:val="24"/>
          <w:szCs w:val="24"/>
          <w:lang w:val="en-US"/>
        </w:rPr>
        <w:t>, USB Type-C charging and easy pod replacement, the Vortex Bar 600 delivers everything many adult vapers need without unnecessary complexity.</w:t>
      </w:r>
    </w:p>
    <w:p xmlns:wp14="http://schemas.microsoft.com/office/word/2010/wordml" w:rsidP="32D05B01" wp14:paraId="656BB890" wp14:textId="1E195FDC">
      <w:pPr>
        <w:spacing w:before="240" w:beforeAutospacing="off" w:after="240" w:afterAutospacing="off"/>
      </w:pPr>
      <w:r w:rsidRPr="32D05B01" w:rsidR="6D576381">
        <w:rPr>
          <w:rFonts w:ascii="Aptos" w:hAnsi="Aptos" w:eastAsia="Aptos" w:cs="Aptos"/>
          <w:noProof w:val="0"/>
          <w:sz w:val="24"/>
          <w:szCs w:val="24"/>
          <w:lang w:val="en-US"/>
        </w:rPr>
        <w:t>At Tidal Vape, we stock the complete Vortex Bar 600 collection along with compatible replacement pods, making it easy to enjoy your favourite flavours and keep your device performing at its best. Whether you are making the move from disposable vapes or simply looking for a dependable pod kit, the Vortex Bar 600 range offers a practical solution that balances convenience, flavour and everyday reliability.</w:t>
      </w:r>
    </w:p>
    <w:p xmlns:wp14="http://schemas.microsoft.com/office/word/2010/wordml" wp14:paraId="2C078E63" wp14:textId="449B9AA7"/>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7">
    <w:nsid w:val="402a702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5a594e7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76d42d5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21b748c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14d5e21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1e455c2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6022729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1c9bc1b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59982b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101d158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2c2d614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206c959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5ad9c9c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51116ae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378d7e6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1d57d4b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13ad19e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F768C6E"/>
    <w:rsid w:val="01BD7F06"/>
    <w:rsid w:val="028B2DFB"/>
    <w:rsid w:val="030C2B3E"/>
    <w:rsid w:val="0476CA38"/>
    <w:rsid w:val="076717C6"/>
    <w:rsid w:val="078F7079"/>
    <w:rsid w:val="0962CFB0"/>
    <w:rsid w:val="09B31A2B"/>
    <w:rsid w:val="0B8CF170"/>
    <w:rsid w:val="0C20EB43"/>
    <w:rsid w:val="0DC64947"/>
    <w:rsid w:val="0E6B14D3"/>
    <w:rsid w:val="0F6E6E96"/>
    <w:rsid w:val="116C2BCE"/>
    <w:rsid w:val="12801CA7"/>
    <w:rsid w:val="12833EE7"/>
    <w:rsid w:val="12935717"/>
    <w:rsid w:val="129E2C6D"/>
    <w:rsid w:val="13323024"/>
    <w:rsid w:val="1344B548"/>
    <w:rsid w:val="13456933"/>
    <w:rsid w:val="158767F0"/>
    <w:rsid w:val="15CC07AA"/>
    <w:rsid w:val="17844488"/>
    <w:rsid w:val="179BD4E2"/>
    <w:rsid w:val="184131EC"/>
    <w:rsid w:val="19712757"/>
    <w:rsid w:val="1B46A794"/>
    <w:rsid w:val="1B6F5357"/>
    <w:rsid w:val="1C9DA703"/>
    <w:rsid w:val="1D09C78F"/>
    <w:rsid w:val="1D8BA884"/>
    <w:rsid w:val="1E8633D6"/>
    <w:rsid w:val="20168488"/>
    <w:rsid w:val="23177812"/>
    <w:rsid w:val="2331A883"/>
    <w:rsid w:val="24C9D375"/>
    <w:rsid w:val="25175AE7"/>
    <w:rsid w:val="2592B7DC"/>
    <w:rsid w:val="26CDB384"/>
    <w:rsid w:val="2A0FE684"/>
    <w:rsid w:val="2B13879D"/>
    <w:rsid w:val="2E28403C"/>
    <w:rsid w:val="2F90B24E"/>
    <w:rsid w:val="30088C01"/>
    <w:rsid w:val="3078EB14"/>
    <w:rsid w:val="323FDEAC"/>
    <w:rsid w:val="32A5476B"/>
    <w:rsid w:val="32D05B01"/>
    <w:rsid w:val="33F90EE8"/>
    <w:rsid w:val="353480E8"/>
    <w:rsid w:val="36A6C121"/>
    <w:rsid w:val="3798B8C6"/>
    <w:rsid w:val="37C1A80C"/>
    <w:rsid w:val="38F1A7F9"/>
    <w:rsid w:val="3A1B0440"/>
    <w:rsid w:val="3ABD2479"/>
    <w:rsid w:val="3BEDC930"/>
    <w:rsid w:val="40460332"/>
    <w:rsid w:val="4502084A"/>
    <w:rsid w:val="45AC2151"/>
    <w:rsid w:val="45C756B3"/>
    <w:rsid w:val="46ED6636"/>
    <w:rsid w:val="47835C78"/>
    <w:rsid w:val="47C970BC"/>
    <w:rsid w:val="482E2C92"/>
    <w:rsid w:val="49549092"/>
    <w:rsid w:val="4B3F83FF"/>
    <w:rsid w:val="4C324A2B"/>
    <w:rsid w:val="4D634013"/>
    <w:rsid w:val="4F97BB70"/>
    <w:rsid w:val="507AB144"/>
    <w:rsid w:val="52452802"/>
    <w:rsid w:val="544BF59F"/>
    <w:rsid w:val="54827EB2"/>
    <w:rsid w:val="55F9A54B"/>
    <w:rsid w:val="561CFFBD"/>
    <w:rsid w:val="566E5A96"/>
    <w:rsid w:val="58C9ABA0"/>
    <w:rsid w:val="59BB675D"/>
    <w:rsid w:val="59F14AFD"/>
    <w:rsid w:val="5A60B0AE"/>
    <w:rsid w:val="5C270C86"/>
    <w:rsid w:val="5E4F37DF"/>
    <w:rsid w:val="5EF89B71"/>
    <w:rsid w:val="62815C0F"/>
    <w:rsid w:val="63EE0296"/>
    <w:rsid w:val="64A3E3A4"/>
    <w:rsid w:val="6623B7DB"/>
    <w:rsid w:val="69ED21F2"/>
    <w:rsid w:val="6C451F3A"/>
    <w:rsid w:val="6D576381"/>
    <w:rsid w:val="6E7764C7"/>
    <w:rsid w:val="6F592587"/>
    <w:rsid w:val="6F768C6E"/>
    <w:rsid w:val="6FB2D8E6"/>
    <w:rsid w:val="714B7D71"/>
    <w:rsid w:val="71533FA8"/>
    <w:rsid w:val="71F4DE14"/>
    <w:rsid w:val="74139EA1"/>
    <w:rsid w:val="7584C800"/>
    <w:rsid w:val="7620706A"/>
    <w:rsid w:val="77F6902B"/>
    <w:rsid w:val="780BE7C5"/>
    <w:rsid w:val="79E759FD"/>
    <w:rsid w:val="7A48FBB9"/>
    <w:rsid w:val="7CAC5CE0"/>
    <w:rsid w:val="7CB23AC2"/>
    <w:rsid w:val="7E6F384E"/>
    <w:rsid w:val="7E872D99"/>
    <w:rsid w:val="7F480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9340C"/>
  <w15:chartTrackingRefBased/>
  <w15:docId w15:val="{BBBA579B-4551-4EE1-AE55-063D5A60676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32D05B01"/>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2">
    <w:uiPriority w:val="9"/>
    <w:name w:val="heading 2"/>
    <w:basedOn w:val="Normal"/>
    <w:next w:val="Normal"/>
    <w:unhideWhenUsed/>
    <w:qFormat/>
    <w:rsid w:val="32D05B01"/>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paragraph" w:styleId="Heading3">
    <w:uiPriority w:val="9"/>
    <w:name w:val="heading 3"/>
    <w:basedOn w:val="Normal"/>
    <w:next w:val="Normal"/>
    <w:unhideWhenUsed/>
    <w:qFormat/>
    <w:rsid w:val="32D05B01"/>
    <w:rPr>
      <w:rFonts w:eastAsia="" w:cs="" w:eastAsiaTheme="majorEastAsia" w:cstheme="majorBidi"/>
      <w:color w:val="0F4761" w:themeColor="accent1" w:themeTint="FF" w:themeShade="BF"/>
      <w:sz w:val="28"/>
      <w:szCs w:val="28"/>
    </w:rPr>
    <w:pPr>
      <w:keepNext w:val="1"/>
      <w:keepLines w:val="1"/>
      <w:spacing w:before="160" w:after="80"/>
      <w:outlineLvl w:val="2"/>
    </w:pPr>
  </w:style>
  <w:style w:type="paragraph" w:styleId="ListParagraph">
    <w:uiPriority w:val="34"/>
    <w:name w:val="List Paragraph"/>
    <w:basedOn w:val="Normal"/>
    <w:qFormat/>
    <w:rsid w:val="32D05B01"/>
    <w:pPr>
      <w:spacing/>
      <w:ind w:left="720"/>
      <w:contextualSpacing/>
    </w:pPr>
  </w:style>
  <w:style w:type="character" w:styleId="Hyperlink">
    <w:uiPriority w:val="99"/>
    <w:name w:val="Hyperlink"/>
    <w:basedOn w:val="DefaultParagraphFont"/>
    <w:unhideWhenUsed/>
    <w:rsid w:val="7A48FBB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66c2ae3ca8774988" /><Relationship Type="http://schemas.openxmlformats.org/officeDocument/2006/relationships/hyperlink" Target="https://www.tidalvape.co.uk/collections/vortex-bar-600" TargetMode="External" Id="R787a2993b9994ef6" /><Relationship Type="http://schemas.openxmlformats.org/officeDocument/2006/relationships/hyperlink" Target="https://www.tidalvape.co.uk/collections/prefilled-pod-kits" TargetMode="External" Id="R2684b88889144e46" /><Relationship Type="http://schemas.openxmlformats.org/officeDocument/2006/relationships/hyperlink" Target="https://www.tidalvape.co.uk/collections/vape-e-liquids" TargetMode="External" Id="R43c88bdd45934d22" /><Relationship Type="http://schemas.openxmlformats.org/officeDocument/2006/relationships/hyperlink" Target="https://www.tidalvape.co.uk/collections/sub-ohm-advanced-vape-kits" TargetMode="External" Id="R7ba7911e45bb4e76" /><Relationship Type="http://schemas.openxmlformats.org/officeDocument/2006/relationships/hyperlink" Target="https://www.tidalvape.co.uk/collections/vape-coils" TargetMode="External" Id="Ra5977271425b4453" /><Relationship Type="http://schemas.openxmlformats.org/officeDocument/2006/relationships/hyperlink" Target="https://www.tidalvape.co.uk/collections/nic-salt-10ml" TargetMode="External" Id="Re5392fb3da7047a3" /><Relationship Type="http://schemas.openxmlformats.org/officeDocument/2006/relationships/hyperlink" Target="https://www.tidalvape.co.uk/collections/freebase-nicotine-liquids" TargetMode="External" Id="R3bffbc01cbfe4033" /><Relationship Type="http://schemas.openxmlformats.org/officeDocument/2006/relationships/hyperlink" Target="https://www.tidalvape.co.uk/collections/prefilled-pod-kits" TargetMode="External" Id="Rf0834c285a734d9d" /><Relationship Type="http://schemas.openxmlformats.org/officeDocument/2006/relationships/hyperlink" Target="https://www.tidalvape.co.uk/collections/vape-pods-cartridges" TargetMode="External" Id="Ra9f89f38db1942b0" /><Relationship Type="http://schemas.openxmlformats.org/officeDocument/2006/relationships/hyperlink" Target="https://www.tidalvape.co.uk/products/pineapple-ice-classic-2k-vortex-bar-600-prefilled-pod-kit" TargetMode="External" Id="R5f754fd5c68a4e0a" /><Relationship Type="http://schemas.openxmlformats.org/officeDocument/2006/relationships/hyperlink" Target="https://www.tidalvape.co.uk/products/lemon-lime-classic-2k-vortex-bar-600-prefilled-pod-kit" TargetMode="External" Id="Rd8af87093fc1452e" /><Relationship Type="http://schemas.openxmlformats.org/officeDocument/2006/relationships/hyperlink" Target="https://www.tidalvape.co.uk/products/blueberry-sour-raspberry-classic-2k-vortex-bar-600-prefilled-pod-kit" TargetMode="External" Id="R708de8a988944e9f" /><Relationship Type="http://schemas.openxmlformats.org/officeDocument/2006/relationships/hyperlink" Target="https://www.tidalvape.co.uk/products/mango-peach-pineapple-classic-2k-vortex-bar-600-prefilled-pod-kit" TargetMode="External" Id="Rd424ed587bea4dd4" /><Relationship Type="http://schemas.openxmlformats.org/officeDocument/2006/relationships/hyperlink" Target="https://www.tidalvape.co.uk/products/cherry-ice-classic-2k-vortex-bar-600-prefilled-pod-kit" TargetMode="External" Id="R794e8518200e4d94" /><Relationship Type="http://schemas.openxmlformats.org/officeDocument/2006/relationships/hyperlink" Target="https://www.tidalvape.co.uk/products/fizzy-cherry-classic-2k-vortex-bar-600-prefilled-pod-kit" TargetMode="External" Id="R7deb3bfd8fec424e" /><Relationship Type="http://schemas.openxmlformats.org/officeDocument/2006/relationships/hyperlink" Target="https://www.tidalvape.co.uk/products/mad-blue-classic-2k-vortex-bar-600-prefilled-pod-kit" TargetMode="External" Id="R1a81052f04b14ca0" /><Relationship Type="http://schemas.openxmlformats.org/officeDocument/2006/relationships/hyperlink" Target="https://www.tidalvape.co.uk/products/watermelon-ice-classic-2k-vortex-bar-600-prefilled-pod-kit" TargetMode="External" Id="R4d054c646a414753" /><Relationship Type="http://schemas.openxmlformats.org/officeDocument/2006/relationships/hyperlink" Target="https://www.tidalvape.co.uk/collections/vape-kits" TargetMode="External" Id="Rb82ef447165d4e14" /><Relationship Type="http://schemas.openxmlformats.org/officeDocument/2006/relationships/hyperlink" Target="https://www.tidalvape.co.uk/collections/vortex-bar-600" TargetMode="External" Id="Recd2c3ef88cf4019" /><Relationship Type="http://schemas.openxmlformats.org/officeDocument/2006/relationships/hyperlink" Target="https://www.tidalvape.co.uk/products/pineapple-ice-classic-2k-vortex-bar-600-prefilled-pod-kit" TargetMode="External" Id="Rf045cefca4c046a5" /><Relationship Type="http://schemas.openxmlformats.org/officeDocument/2006/relationships/hyperlink" Target="https://www.tidalvape.co.uk/products/mango-peach-pineapple-classic-2k-vortex-bar-600-prefilled-pod-kit" TargetMode="External" Id="R1adb3cb2666240b0" /><Relationship Type="http://schemas.openxmlformats.org/officeDocument/2006/relationships/hyperlink" Target="https://www.tidalvape.co.uk/products/cherry-ice-classic-2k-vortex-bar-600-prefilled-pod-kit" TargetMode="External" Id="R285889f426f54603" /><Relationship Type="http://schemas.openxmlformats.org/officeDocument/2006/relationships/hyperlink" Target="https://www.tidalvape.co.uk/products/watermelon-ice-classic-2k-vortex-bar-600-prefilled-pod-kit" TargetMode="External" Id="R926d32ee3c3d4627" /><Relationship Type="http://schemas.openxmlformats.org/officeDocument/2006/relationships/hyperlink" Target="https://www.tidalvape.co.uk/collections/nic-salt-10ml" TargetMode="External" Id="Rfb053ea07b874747" /><Relationship Type="http://schemas.openxmlformats.org/officeDocument/2006/relationships/image" Target="/media/image.png" Id="rId1888910139"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2026-07-31T06:31:05.2043331Z</dcterms:created>
  <dcterms:modified xsi:type="dcterms:W3CDTF">2026-08-10T11:19:11.0970746Z</dcterms:modified>
  <dc:creator>Aditya Ghosh</dc:creator>
  <lastModifiedBy>Sangeeta Mehto</lastModifiedBy>
</coreProperties>
</file>